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E2" w:rsidRDefault="003A65E2" w:rsidP="002158FE">
      <w:pPr>
        <w:spacing w:line="240" w:lineRule="auto"/>
        <w:rPr>
          <w:rFonts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3A65E2" w:rsidRPr="00653EE3" w:rsidTr="00784D17">
        <w:trPr>
          <w:trHeight w:val="693"/>
        </w:trPr>
        <w:tc>
          <w:tcPr>
            <w:tcW w:w="2376" w:type="dxa"/>
            <w:vMerge w:val="restart"/>
          </w:tcPr>
          <w:p w:rsidR="003A65E2" w:rsidRDefault="00F62E03" w:rsidP="00784D17">
            <w:pPr>
              <w:pStyle w:val="Heading1"/>
              <w:spacing w:before="0" w:after="2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.4pt;margin-top:10.85pt;width:93.75pt;height:91.85pt;z-index:251658240" stroked="f">
                  <v:textbox style="mso-next-textbox:#_x0000_s1026">
                    <w:txbxContent>
                      <w:p w:rsidR="003A65E2" w:rsidRDefault="003A65E2" w:rsidP="003A65E2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895350" cy="962025"/>
                              <wp:effectExtent l="19050" t="0" r="0" b="0"/>
                              <wp:docPr id="1" name="Picture 4" descr="kktc(amblem)c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kktc(amblem)c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1" w:type="dxa"/>
          </w:tcPr>
          <w:p w:rsidR="003A65E2" w:rsidRPr="0025463B" w:rsidRDefault="003A65E2" w:rsidP="00784D1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63B">
              <w:rPr>
                <w:rFonts w:ascii="Times New Roman" w:hAnsi="Times New Roman" w:cs="Times New Roman"/>
                <w:b/>
                <w:sz w:val="32"/>
                <w:szCs w:val="32"/>
              </w:rPr>
              <w:t>PARA, KAMBİYO VE İNKİŞAF SANDIĞI İŞLERİ DAİRESİ</w:t>
            </w:r>
          </w:p>
        </w:tc>
      </w:tr>
      <w:tr w:rsidR="003A65E2" w:rsidTr="00784D17">
        <w:trPr>
          <w:trHeight w:val="848"/>
        </w:trPr>
        <w:tc>
          <w:tcPr>
            <w:tcW w:w="2376" w:type="dxa"/>
            <w:vMerge/>
          </w:tcPr>
          <w:p w:rsidR="003A65E2" w:rsidRDefault="003A65E2" w:rsidP="00784D17">
            <w:pPr>
              <w:pStyle w:val="Heading1"/>
              <w:spacing w:before="0" w:after="240"/>
            </w:pPr>
          </w:p>
        </w:tc>
        <w:tc>
          <w:tcPr>
            <w:tcW w:w="7371" w:type="dxa"/>
          </w:tcPr>
          <w:p w:rsidR="003E4E2B" w:rsidRDefault="003E4E2B" w:rsidP="003E4E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65E2" w:rsidRPr="00D0281E" w:rsidRDefault="003A65E2" w:rsidP="003E4E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65E2">
              <w:rPr>
                <w:rFonts w:ascii="Times New Roman" w:hAnsi="Times New Roman" w:cs="Times New Roman"/>
                <w:b/>
                <w:sz w:val="32"/>
                <w:szCs w:val="32"/>
              </w:rPr>
              <w:t>BANKA ACENTELERDEN TALEP EDİLECEK EVRAKLAR</w:t>
            </w:r>
            <w:r w:rsidR="001D16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A65E2">
              <w:rPr>
                <w:rFonts w:ascii="Times New Roman" w:hAnsi="Times New Roman" w:cs="Times New Roman"/>
                <w:b/>
                <w:sz w:val="32"/>
                <w:szCs w:val="32"/>
              </w:rPr>
              <w:t>FORMU</w:t>
            </w:r>
          </w:p>
        </w:tc>
      </w:tr>
    </w:tbl>
    <w:p w:rsidR="003A65E2" w:rsidRDefault="003A65E2" w:rsidP="002158FE">
      <w:pPr>
        <w:spacing w:line="240" w:lineRule="auto"/>
        <w:rPr>
          <w:rFonts w:cs="Times New Roman"/>
          <w:sz w:val="20"/>
          <w:szCs w:val="20"/>
        </w:rPr>
      </w:pPr>
    </w:p>
    <w:p w:rsidR="00F35E0B" w:rsidRDefault="00F35E0B" w:rsidP="002158FE">
      <w:pPr>
        <w:spacing w:line="240" w:lineRule="auto"/>
        <w:rPr>
          <w:rFonts w:cs="Times New Roman"/>
          <w:sz w:val="20"/>
          <w:szCs w:val="20"/>
        </w:rPr>
      </w:pPr>
    </w:p>
    <w:p w:rsidR="00F35E0B" w:rsidRDefault="00F35E0B" w:rsidP="002158FE">
      <w:pPr>
        <w:spacing w:line="240" w:lineRule="auto"/>
        <w:rPr>
          <w:rFonts w:cs="Times New Roman"/>
          <w:sz w:val="20"/>
          <w:szCs w:val="20"/>
        </w:rPr>
      </w:pPr>
    </w:p>
    <w:p w:rsidR="00F032A7" w:rsidRPr="000270FF" w:rsidRDefault="00F032A7" w:rsidP="00F032A7">
      <w:pPr>
        <w:spacing w:line="240" w:lineRule="auto"/>
        <w:rPr>
          <w:rFonts w:cs="Times New Roman"/>
          <w:sz w:val="20"/>
          <w:szCs w:val="20"/>
        </w:rPr>
      </w:pPr>
      <w:r w:rsidRPr="000270FF">
        <w:rPr>
          <w:rFonts w:cs="Times New Roman"/>
          <w:sz w:val="20"/>
          <w:szCs w:val="20"/>
        </w:rPr>
        <w:t xml:space="preserve">Sigorta acenteleri faaliyete geçebilmek için 60/2010 sayılı Sigorta  Hizmetleri (Düzenleme ve Denetim) Yasasının 58’inci maddesine  göre lisans almak zorundadırlar. </w:t>
      </w:r>
    </w:p>
    <w:p w:rsidR="00F032A7" w:rsidRPr="000270FF" w:rsidRDefault="00F032A7" w:rsidP="00F032A7">
      <w:pPr>
        <w:spacing w:line="240" w:lineRule="auto"/>
        <w:rPr>
          <w:rFonts w:cs="Times New Roman"/>
          <w:b/>
          <w:sz w:val="20"/>
          <w:szCs w:val="20"/>
        </w:rPr>
      </w:pPr>
    </w:p>
    <w:p w:rsidR="00F032A7" w:rsidRPr="000270FF" w:rsidRDefault="00F032A7" w:rsidP="00F032A7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0270FF">
        <w:rPr>
          <w:rFonts w:cs="Times New Roman"/>
          <w:b/>
          <w:sz w:val="24"/>
          <w:szCs w:val="24"/>
        </w:rPr>
        <w:t>Banka Acentelerden Talep Edilecek Evraklar</w:t>
      </w:r>
    </w:p>
    <w:p w:rsidR="00F032A7" w:rsidRPr="000270FF" w:rsidRDefault="00F032A7" w:rsidP="00F032A7">
      <w:pPr>
        <w:spacing w:line="240" w:lineRule="auto"/>
        <w:rPr>
          <w:rFonts w:cs="Times New Roman"/>
          <w:sz w:val="20"/>
          <w:szCs w:val="20"/>
        </w:rPr>
      </w:pPr>
      <w:r w:rsidRPr="000270FF">
        <w:rPr>
          <w:rFonts w:cs="Times New Roman"/>
          <w:sz w:val="20"/>
          <w:szCs w:val="20"/>
        </w:rPr>
        <w:t>(60/2010 sayılı Sigorta  Hizmetleri (Düzenleme ve Denetim) Yasası ve AE 438 sayılı 12 Ağustos 2011 tarihli  Sigorta Acenteleri Tüzüğü’ne göre)</w:t>
      </w:r>
    </w:p>
    <w:p w:rsidR="00F032A7" w:rsidRPr="000270FF" w:rsidRDefault="00F032A7" w:rsidP="00F032A7">
      <w:pPr>
        <w:spacing w:line="240" w:lineRule="auto"/>
        <w:rPr>
          <w:rFonts w:cs="Times New Roman"/>
          <w:b/>
          <w:sz w:val="20"/>
          <w:szCs w:val="20"/>
        </w:rPr>
      </w:pPr>
    </w:p>
    <w:p w:rsidR="00F032A7" w:rsidRPr="000270FF" w:rsidRDefault="00F032A7" w:rsidP="00F032A7">
      <w:pPr>
        <w:spacing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W w:w="949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8"/>
        <w:gridCol w:w="1275"/>
        <w:gridCol w:w="6297"/>
        <w:gridCol w:w="1125"/>
      </w:tblGrid>
      <w:tr w:rsidR="00F032A7" w:rsidRPr="000270FF" w:rsidTr="00DC649D">
        <w:trPr>
          <w:trHeight w:val="622"/>
        </w:trPr>
        <w:tc>
          <w:tcPr>
            <w:tcW w:w="798" w:type="dxa"/>
          </w:tcPr>
          <w:p w:rsidR="00F032A7" w:rsidRPr="000270FF" w:rsidRDefault="00F032A7" w:rsidP="00DC649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70FF">
              <w:rPr>
                <w:rFonts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75" w:type="dxa"/>
          </w:tcPr>
          <w:p w:rsidR="00F032A7" w:rsidRPr="000270FF" w:rsidRDefault="00F032A7" w:rsidP="00DC649D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Yasa</w:t>
            </w:r>
            <w:r w:rsidRPr="000270FF">
              <w:rPr>
                <w:rFonts w:cs="Times New Roman"/>
                <w:b/>
                <w:sz w:val="20"/>
                <w:szCs w:val="20"/>
              </w:rPr>
              <w:t xml:space="preserve">/Tüzük Madde No </w:t>
            </w:r>
          </w:p>
        </w:tc>
        <w:tc>
          <w:tcPr>
            <w:tcW w:w="6297" w:type="dxa"/>
          </w:tcPr>
          <w:p w:rsidR="00F032A7" w:rsidRPr="000270FF" w:rsidRDefault="00F032A7" w:rsidP="00DC649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70FF">
              <w:rPr>
                <w:rFonts w:cs="Times New Roman"/>
                <w:b/>
                <w:sz w:val="20"/>
                <w:szCs w:val="20"/>
              </w:rPr>
              <w:t>İstenecek Belge</w:t>
            </w:r>
          </w:p>
        </w:tc>
        <w:tc>
          <w:tcPr>
            <w:tcW w:w="1125" w:type="dxa"/>
          </w:tcPr>
          <w:p w:rsidR="00F032A7" w:rsidRPr="000270FF" w:rsidRDefault="00F032A7" w:rsidP="00DC649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70FF">
              <w:rPr>
                <w:rFonts w:cs="Times New Roman"/>
                <w:b/>
                <w:sz w:val="20"/>
                <w:szCs w:val="20"/>
              </w:rPr>
              <w:t xml:space="preserve">Gelen Evrak </w:t>
            </w:r>
          </w:p>
        </w:tc>
      </w:tr>
      <w:tr w:rsidR="00F032A7" w:rsidRPr="000270FF" w:rsidTr="00DC649D">
        <w:trPr>
          <w:trHeight w:val="351"/>
        </w:trPr>
        <w:tc>
          <w:tcPr>
            <w:tcW w:w="798" w:type="dxa"/>
          </w:tcPr>
          <w:p w:rsidR="00F032A7" w:rsidRPr="000270FF" w:rsidRDefault="00F032A7" w:rsidP="00DC64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97" w:type="dxa"/>
          </w:tcPr>
          <w:p w:rsidR="00F032A7" w:rsidRPr="000270FF" w:rsidRDefault="00F032A7" w:rsidP="00DC649D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0270FF">
              <w:rPr>
                <w:rFonts w:cs="Times New Roman"/>
                <w:sz w:val="20"/>
                <w:szCs w:val="20"/>
              </w:rPr>
              <w:t xml:space="preserve">Sigorta Acentesi olarak faaliyet gösterme  talebine ilişkin imzalı </w:t>
            </w:r>
            <w:r w:rsidRPr="000270FF">
              <w:rPr>
                <w:rFonts w:cs="Times New Roman"/>
                <w:b/>
                <w:sz w:val="20"/>
                <w:szCs w:val="20"/>
              </w:rPr>
              <w:t>dilekçe</w:t>
            </w:r>
          </w:p>
        </w:tc>
        <w:tc>
          <w:tcPr>
            <w:tcW w:w="1125" w:type="dxa"/>
          </w:tcPr>
          <w:p w:rsidR="00F032A7" w:rsidRPr="000270FF" w:rsidRDefault="00F032A7" w:rsidP="00DC649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032A7" w:rsidRPr="000270FF" w:rsidTr="00DC649D">
        <w:trPr>
          <w:trHeight w:val="351"/>
        </w:trPr>
        <w:tc>
          <w:tcPr>
            <w:tcW w:w="798" w:type="dxa"/>
          </w:tcPr>
          <w:p w:rsidR="00F032A7" w:rsidRPr="000270FF" w:rsidRDefault="00F032A7" w:rsidP="00DC649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270FF">
              <w:rPr>
                <w:rFonts w:cs="Times New Roman"/>
                <w:color w:val="000000"/>
                <w:sz w:val="20"/>
                <w:szCs w:val="20"/>
              </w:rPr>
              <w:t xml:space="preserve">58(3)(C) </w:t>
            </w:r>
          </w:p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97" w:type="dxa"/>
          </w:tcPr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0270FF">
              <w:rPr>
                <w:rFonts w:cs="Times New Roman"/>
                <w:sz w:val="20"/>
                <w:szCs w:val="20"/>
              </w:rPr>
              <w:t>Sigor</w:t>
            </w:r>
            <w:r>
              <w:rPr>
                <w:rFonts w:cs="Times New Roman"/>
                <w:sz w:val="20"/>
                <w:szCs w:val="20"/>
              </w:rPr>
              <w:t xml:space="preserve">ta acentesinin, çalışmış olacağı </w:t>
            </w:r>
            <w:r w:rsidRPr="000270FF">
              <w:rPr>
                <w:rFonts w:cs="Times New Roman"/>
                <w:sz w:val="20"/>
                <w:szCs w:val="20"/>
              </w:rPr>
              <w:t xml:space="preserve">her bir sigorta şirketi ile yapmış olduğu </w:t>
            </w:r>
            <w:r w:rsidRPr="000270FF">
              <w:rPr>
                <w:rFonts w:cs="Times New Roman"/>
                <w:b/>
                <w:sz w:val="20"/>
                <w:szCs w:val="20"/>
              </w:rPr>
              <w:t>acentelik sözleşmesinin bir örneği.</w:t>
            </w:r>
          </w:p>
        </w:tc>
        <w:tc>
          <w:tcPr>
            <w:tcW w:w="1125" w:type="dxa"/>
          </w:tcPr>
          <w:p w:rsidR="00F032A7" w:rsidRPr="000270FF" w:rsidRDefault="00F032A7" w:rsidP="00DC649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032A7" w:rsidRPr="000270FF" w:rsidTr="00DC649D">
        <w:trPr>
          <w:trHeight w:val="416"/>
        </w:trPr>
        <w:tc>
          <w:tcPr>
            <w:tcW w:w="798" w:type="dxa"/>
          </w:tcPr>
          <w:p w:rsidR="00F032A7" w:rsidRPr="000270FF" w:rsidRDefault="00F032A7" w:rsidP="00DC649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270FF">
              <w:rPr>
                <w:rFonts w:cs="Times New Roman"/>
                <w:color w:val="000000"/>
                <w:sz w:val="20"/>
                <w:szCs w:val="20"/>
              </w:rPr>
              <w:t xml:space="preserve">    (7)</w:t>
            </w:r>
          </w:p>
        </w:tc>
        <w:tc>
          <w:tcPr>
            <w:tcW w:w="6297" w:type="dxa"/>
          </w:tcPr>
          <w:p w:rsidR="00F032A7" w:rsidRPr="000270FF" w:rsidRDefault="00F032A7" w:rsidP="00DC649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0270FF">
              <w:rPr>
                <w:rFonts w:cs="Times New Roman"/>
                <w:sz w:val="20"/>
                <w:szCs w:val="20"/>
              </w:rPr>
              <w:t xml:space="preserve">Sigorta Acentesi Bankalar, sigorta acenteliği yapan tüm şubelerinde teknik personel niteliklerini haiz en az bir personeli belirler ve </w:t>
            </w:r>
            <w:r>
              <w:rPr>
                <w:rFonts w:cs="Times New Roman"/>
                <w:sz w:val="20"/>
                <w:szCs w:val="20"/>
              </w:rPr>
              <w:t xml:space="preserve">Teknik Personel Belgesini </w:t>
            </w:r>
            <w:r w:rsidRPr="000270FF">
              <w:rPr>
                <w:rFonts w:cs="Times New Roman"/>
                <w:sz w:val="20"/>
                <w:szCs w:val="20"/>
              </w:rPr>
              <w:t>Sigorta Yöneticisi</w:t>
            </w:r>
            <w:r>
              <w:rPr>
                <w:rFonts w:cs="Times New Roman"/>
                <w:sz w:val="20"/>
                <w:szCs w:val="20"/>
              </w:rPr>
              <w:t>ne sunar.</w:t>
            </w:r>
          </w:p>
        </w:tc>
        <w:tc>
          <w:tcPr>
            <w:tcW w:w="1125" w:type="dxa"/>
          </w:tcPr>
          <w:p w:rsidR="00F032A7" w:rsidRPr="000270FF" w:rsidRDefault="00F032A7" w:rsidP="00DC649D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F032A7" w:rsidRPr="000270FF" w:rsidRDefault="00F032A7" w:rsidP="00F032A7">
      <w:pPr>
        <w:spacing w:line="240" w:lineRule="auto"/>
        <w:jc w:val="left"/>
        <w:rPr>
          <w:rFonts w:eastAsia="Times New Roman" w:cs="Times New Roman"/>
          <w:color w:val="000000"/>
          <w:sz w:val="20"/>
          <w:szCs w:val="20"/>
          <w:lang w:eastAsia="tr-TR"/>
        </w:rPr>
      </w:pPr>
    </w:p>
    <w:p w:rsidR="00F032A7" w:rsidRPr="000270FF" w:rsidRDefault="00F032A7" w:rsidP="00F032A7">
      <w:pPr>
        <w:spacing w:line="240" w:lineRule="auto"/>
        <w:rPr>
          <w:rFonts w:eastAsia="Times New Roman" w:cs="Times New Roman"/>
          <w:color w:val="000000"/>
          <w:sz w:val="18"/>
          <w:szCs w:val="18"/>
          <w:lang w:eastAsia="tr-TR"/>
        </w:rPr>
      </w:pPr>
    </w:p>
    <w:p w:rsidR="00F032A7" w:rsidRPr="00FC1E14" w:rsidRDefault="00F032A7" w:rsidP="00F032A7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tr-TR"/>
        </w:rPr>
      </w:pPr>
      <w:r w:rsidRPr="000270FF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   </w:t>
      </w:r>
      <w:r w:rsidRPr="00FC1E14">
        <w:rPr>
          <w:rFonts w:eastAsia="Times New Roman" w:cs="Times New Roman"/>
          <w:color w:val="000000"/>
          <w:sz w:val="20"/>
          <w:szCs w:val="20"/>
          <w:lang w:eastAsia="tr-TR"/>
        </w:rPr>
        <w:t>Yukarıda yer alan  belgeler hazırlandıktan sonra;</w:t>
      </w:r>
    </w:p>
    <w:p w:rsidR="00F032A7" w:rsidRPr="00FC1E14" w:rsidRDefault="00F032A7" w:rsidP="00F032A7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color w:val="000000"/>
          <w:sz w:val="20"/>
          <w:szCs w:val="20"/>
          <w:lang w:eastAsia="tr-TR"/>
        </w:rPr>
      </w:pPr>
      <w:r w:rsidRPr="00FC1E14">
        <w:rPr>
          <w:rFonts w:eastAsia="Times New Roman" w:cs="Times New Roman"/>
          <w:color w:val="000000"/>
          <w:sz w:val="20"/>
          <w:szCs w:val="20"/>
          <w:lang w:eastAsia="tr-TR"/>
        </w:rPr>
        <w:t xml:space="preserve">Para Kambiyo ve İnkişaf Sandığı İşleri Dairesi’ne  dilekçe ile başvurulur.  </w:t>
      </w:r>
    </w:p>
    <w:p w:rsidR="00F032A7" w:rsidRPr="00FC1E14" w:rsidRDefault="00F032A7" w:rsidP="00F032A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000000"/>
          <w:sz w:val="20"/>
          <w:szCs w:val="20"/>
        </w:rPr>
      </w:pPr>
      <w:r w:rsidRPr="00FC1E14">
        <w:rPr>
          <w:color w:val="000000"/>
          <w:sz w:val="20"/>
          <w:szCs w:val="20"/>
        </w:rPr>
        <w:t xml:space="preserve">Başvurulara müracaat tarihinden itibaren en geç  30 (otuz) gün sonuna kadar yanıt verilir.    </w:t>
      </w:r>
    </w:p>
    <w:p w:rsidR="00F032A7" w:rsidRPr="00FC1E14" w:rsidRDefault="00F032A7" w:rsidP="00F032A7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color w:val="000000"/>
          <w:sz w:val="20"/>
          <w:szCs w:val="20"/>
          <w:lang w:eastAsia="tr-TR"/>
        </w:rPr>
      </w:pPr>
      <w:r w:rsidRPr="00FC1E14">
        <w:rPr>
          <w:rFonts w:eastAsia="Times New Roman" w:cs="Times New Roman"/>
          <w:color w:val="000000"/>
          <w:sz w:val="20"/>
          <w:szCs w:val="20"/>
          <w:lang w:eastAsia="tr-TR"/>
        </w:rPr>
        <w:t>KKTC Gelir ve Vergi Dairesi Gelirler Veznesine banka acente adına acentelik lisans ücreti yatırılarak Dekont alınır.</w:t>
      </w:r>
    </w:p>
    <w:p w:rsidR="00F032A7" w:rsidRPr="00FC1E14" w:rsidRDefault="00F032A7" w:rsidP="00F032A7">
      <w:pPr>
        <w:pStyle w:val="ListParagraph"/>
        <w:numPr>
          <w:ilvl w:val="0"/>
          <w:numId w:val="2"/>
        </w:numPr>
        <w:spacing w:line="240" w:lineRule="auto"/>
        <w:rPr>
          <w:rFonts w:eastAsia="Times New Roman" w:cs="Times New Roman"/>
          <w:color w:val="000000"/>
          <w:sz w:val="20"/>
          <w:szCs w:val="20"/>
          <w:lang w:eastAsia="tr-TR"/>
        </w:rPr>
      </w:pPr>
      <w:r w:rsidRPr="00FC1E14">
        <w:rPr>
          <w:rFonts w:eastAsia="Times New Roman" w:cs="Times New Roman"/>
          <w:color w:val="000000"/>
          <w:sz w:val="20"/>
          <w:szCs w:val="20"/>
          <w:lang w:eastAsia="tr-TR"/>
        </w:rPr>
        <w:t xml:space="preserve">KKTC Gelir ve Vergi Dairesinden alınan  “Dekontun”  Daire’ye sunulması  durumunda Lisans Belgesi verilir. </w:t>
      </w:r>
    </w:p>
    <w:p w:rsidR="000270FF" w:rsidRPr="000270FF" w:rsidRDefault="000270FF" w:rsidP="000270FF">
      <w:pPr>
        <w:pStyle w:val="ListParagraph"/>
        <w:spacing w:line="240" w:lineRule="auto"/>
        <w:ind w:left="750"/>
        <w:rPr>
          <w:rFonts w:eastAsia="Times New Roman" w:cs="Times New Roman"/>
          <w:color w:val="000000"/>
          <w:sz w:val="18"/>
          <w:szCs w:val="18"/>
          <w:lang w:eastAsia="tr-TR"/>
        </w:rPr>
      </w:pPr>
    </w:p>
    <w:sectPr w:rsidR="000270FF" w:rsidRPr="000270FF" w:rsidSect="00125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1B" w:rsidRDefault="00F8611B" w:rsidP="004F6D05">
      <w:pPr>
        <w:spacing w:line="240" w:lineRule="auto"/>
      </w:pPr>
      <w:r>
        <w:separator/>
      </w:r>
    </w:p>
  </w:endnote>
  <w:endnote w:type="continuationSeparator" w:id="1">
    <w:p w:rsidR="00F8611B" w:rsidRDefault="00F8611B" w:rsidP="004F6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16" w:rsidRDefault="00705A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05" w:rsidRPr="00705A16" w:rsidRDefault="004F6D05" w:rsidP="004F6D05">
    <w:pPr>
      <w:pStyle w:val="Footer"/>
      <w:rPr>
        <w:rFonts w:ascii="Times New Roman" w:hAnsi="Times New Roman" w:cs="Times New Roman"/>
        <w:sz w:val="20"/>
        <w:szCs w:val="20"/>
      </w:rPr>
    </w:pPr>
    <w:r w:rsidRPr="00705A16">
      <w:rPr>
        <w:rFonts w:ascii="Times New Roman" w:hAnsi="Times New Roman" w:cs="Times New Roman"/>
        <w:sz w:val="20"/>
        <w:szCs w:val="20"/>
      </w:rPr>
      <w:t>Kod No: F.PKD.6</w:t>
    </w:r>
    <w:r w:rsidR="00F032A7" w:rsidRPr="00705A16">
      <w:rPr>
        <w:rFonts w:ascii="Times New Roman" w:hAnsi="Times New Roman" w:cs="Times New Roman"/>
        <w:sz w:val="20"/>
        <w:szCs w:val="20"/>
      </w:rPr>
      <w:t>2</w:t>
    </w:r>
    <w:r w:rsidRPr="00705A16">
      <w:rPr>
        <w:rFonts w:ascii="Times New Roman" w:hAnsi="Times New Roman" w:cs="Times New Roman"/>
        <w:sz w:val="20"/>
        <w:szCs w:val="20"/>
      </w:rPr>
      <w:tab/>
      <w:t>Rev. No: 00   Rev.Tar: 00</w:t>
    </w:r>
    <w:r w:rsidRPr="00705A16">
      <w:rPr>
        <w:rFonts w:ascii="Times New Roman" w:hAnsi="Times New Roman" w:cs="Times New Roman"/>
        <w:sz w:val="20"/>
        <w:szCs w:val="20"/>
      </w:rPr>
      <w:tab/>
      <w:t>Yayın Tarihi: 01.07.2016</w:t>
    </w:r>
  </w:p>
  <w:p w:rsidR="004F6D05" w:rsidRPr="004F6D05" w:rsidRDefault="004F6D05" w:rsidP="004F6D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16" w:rsidRDefault="00705A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1B" w:rsidRDefault="00F8611B" w:rsidP="004F6D05">
      <w:pPr>
        <w:spacing w:line="240" w:lineRule="auto"/>
      </w:pPr>
      <w:r>
        <w:separator/>
      </w:r>
    </w:p>
  </w:footnote>
  <w:footnote w:type="continuationSeparator" w:id="1">
    <w:p w:rsidR="00F8611B" w:rsidRDefault="00F8611B" w:rsidP="004F6D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16" w:rsidRDefault="00705A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16" w:rsidRDefault="00705A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16" w:rsidRDefault="00705A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11E"/>
    <w:multiLevelType w:val="hybridMultilevel"/>
    <w:tmpl w:val="BA74714E"/>
    <w:lvl w:ilvl="0" w:tplc="B8507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51AC0"/>
    <w:multiLevelType w:val="hybridMultilevel"/>
    <w:tmpl w:val="D97C07B0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B64"/>
    <w:rsid w:val="000270FF"/>
    <w:rsid w:val="00030C2B"/>
    <w:rsid w:val="00034A13"/>
    <w:rsid w:val="000513C1"/>
    <w:rsid w:val="00053559"/>
    <w:rsid w:val="00080A5E"/>
    <w:rsid w:val="000C4AE6"/>
    <w:rsid w:val="001049A0"/>
    <w:rsid w:val="001256E9"/>
    <w:rsid w:val="00127B64"/>
    <w:rsid w:val="00156A05"/>
    <w:rsid w:val="001C7655"/>
    <w:rsid w:val="001D1671"/>
    <w:rsid w:val="002158FE"/>
    <w:rsid w:val="00232888"/>
    <w:rsid w:val="00283E3E"/>
    <w:rsid w:val="00295806"/>
    <w:rsid w:val="002B0F1B"/>
    <w:rsid w:val="002E2FBD"/>
    <w:rsid w:val="002F0CC8"/>
    <w:rsid w:val="00307B5D"/>
    <w:rsid w:val="003733F0"/>
    <w:rsid w:val="003A65E2"/>
    <w:rsid w:val="003E4E2B"/>
    <w:rsid w:val="004176E7"/>
    <w:rsid w:val="004A56CD"/>
    <w:rsid w:val="004F6D05"/>
    <w:rsid w:val="00500293"/>
    <w:rsid w:val="00577893"/>
    <w:rsid w:val="005D7625"/>
    <w:rsid w:val="005E7D6D"/>
    <w:rsid w:val="0065551D"/>
    <w:rsid w:val="006A379F"/>
    <w:rsid w:val="00705A16"/>
    <w:rsid w:val="00773868"/>
    <w:rsid w:val="007E2238"/>
    <w:rsid w:val="00844968"/>
    <w:rsid w:val="0087135D"/>
    <w:rsid w:val="008C5B57"/>
    <w:rsid w:val="00900A34"/>
    <w:rsid w:val="00902191"/>
    <w:rsid w:val="009253FC"/>
    <w:rsid w:val="00944785"/>
    <w:rsid w:val="00985222"/>
    <w:rsid w:val="00986D2F"/>
    <w:rsid w:val="009A5757"/>
    <w:rsid w:val="009C66A9"/>
    <w:rsid w:val="009D246D"/>
    <w:rsid w:val="009E6DC2"/>
    <w:rsid w:val="00A10E6A"/>
    <w:rsid w:val="00A241B0"/>
    <w:rsid w:val="00A62EF1"/>
    <w:rsid w:val="00A839CA"/>
    <w:rsid w:val="00A91062"/>
    <w:rsid w:val="00AC59DF"/>
    <w:rsid w:val="00AC76B8"/>
    <w:rsid w:val="00B22434"/>
    <w:rsid w:val="00B40820"/>
    <w:rsid w:val="00B55A06"/>
    <w:rsid w:val="00BD435E"/>
    <w:rsid w:val="00C0745D"/>
    <w:rsid w:val="00C13DC0"/>
    <w:rsid w:val="00CB0355"/>
    <w:rsid w:val="00CE1A0D"/>
    <w:rsid w:val="00CE7D0B"/>
    <w:rsid w:val="00D7191D"/>
    <w:rsid w:val="00DC01FE"/>
    <w:rsid w:val="00E16B68"/>
    <w:rsid w:val="00EB62A0"/>
    <w:rsid w:val="00F032A7"/>
    <w:rsid w:val="00F117CA"/>
    <w:rsid w:val="00F3254C"/>
    <w:rsid w:val="00F35E0B"/>
    <w:rsid w:val="00F37801"/>
    <w:rsid w:val="00F62E03"/>
    <w:rsid w:val="00F668FB"/>
    <w:rsid w:val="00F8611B"/>
    <w:rsid w:val="00F93A90"/>
    <w:rsid w:val="00FC1E14"/>
    <w:rsid w:val="00FC20A6"/>
    <w:rsid w:val="00FD135E"/>
    <w:rsid w:val="00FF0EAF"/>
    <w:rsid w:val="00FF3CA5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E9"/>
  </w:style>
  <w:style w:type="paragraph" w:styleId="Heading1">
    <w:name w:val="heading 1"/>
    <w:basedOn w:val="Normal"/>
    <w:next w:val="Normal"/>
    <w:link w:val="Heading1Char"/>
    <w:uiPriority w:val="9"/>
    <w:qFormat/>
    <w:rsid w:val="003A65E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6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6D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D05"/>
  </w:style>
  <w:style w:type="paragraph" w:styleId="Footer">
    <w:name w:val="footer"/>
    <w:basedOn w:val="Normal"/>
    <w:link w:val="FooterChar"/>
    <w:uiPriority w:val="99"/>
    <w:semiHidden/>
    <w:unhideWhenUsed/>
    <w:rsid w:val="004F6D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1678-6E01-4DD6-A11C-A943E47F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şifa</dc:creator>
  <cp:lastModifiedBy>PEMBE</cp:lastModifiedBy>
  <cp:revision>10</cp:revision>
  <cp:lastPrinted>2013-05-18T08:19:00Z</cp:lastPrinted>
  <dcterms:created xsi:type="dcterms:W3CDTF">2016-08-24T08:13:00Z</dcterms:created>
  <dcterms:modified xsi:type="dcterms:W3CDTF">2016-09-01T06:14:00Z</dcterms:modified>
</cp:coreProperties>
</file>