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371"/>
      </w:tblGrid>
      <w:tr w:rsidR="00C47AAF" w:rsidRPr="00653EE3" w:rsidTr="005322FA">
        <w:trPr>
          <w:trHeight w:val="693"/>
        </w:trPr>
        <w:tc>
          <w:tcPr>
            <w:tcW w:w="2376" w:type="dxa"/>
            <w:vMerge w:val="restart"/>
          </w:tcPr>
          <w:p w:rsidR="00C47AAF" w:rsidRDefault="001473E1" w:rsidP="005322FA">
            <w:pPr>
              <w:pStyle w:val="Heading1"/>
              <w:spacing w:before="0" w:after="24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8.65pt;margin-top:2.5pt;width:86.6pt;height:86.7pt;z-index:251658240" stroked="f">
                  <v:textbox style="mso-next-textbox:#_x0000_s1026">
                    <w:txbxContent>
                      <w:p w:rsidR="00C47AAF" w:rsidRDefault="00C47AAF" w:rsidP="00C47AAF"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noProof/>
                            <w:lang w:eastAsia="tr-TR"/>
                          </w:rPr>
                          <w:drawing>
                            <wp:inline distT="0" distB="0" distL="0" distR="0">
                              <wp:extent cx="895350" cy="962025"/>
                              <wp:effectExtent l="19050" t="0" r="0" b="0"/>
                              <wp:docPr id="2" name="Picture 4" descr="kktc(amblem)c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kktc(amblem)c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962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1" w:type="dxa"/>
          </w:tcPr>
          <w:p w:rsidR="00C47AAF" w:rsidRPr="0025463B" w:rsidRDefault="00C47AAF" w:rsidP="005322F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63B">
              <w:rPr>
                <w:rFonts w:ascii="Times New Roman" w:hAnsi="Times New Roman" w:cs="Times New Roman"/>
                <w:b/>
                <w:sz w:val="32"/>
                <w:szCs w:val="32"/>
              </w:rPr>
              <w:t>PARA, KAMBİYO VE İNKİŞAF SANDIĞI İŞLERİ DAİRESİ</w:t>
            </w:r>
          </w:p>
        </w:tc>
      </w:tr>
      <w:tr w:rsidR="00C47AAF" w:rsidTr="005322FA">
        <w:trPr>
          <w:trHeight w:val="848"/>
        </w:trPr>
        <w:tc>
          <w:tcPr>
            <w:tcW w:w="2376" w:type="dxa"/>
            <w:vMerge/>
          </w:tcPr>
          <w:p w:rsidR="00C47AAF" w:rsidRDefault="00C47AAF" w:rsidP="005322FA">
            <w:pPr>
              <w:pStyle w:val="Heading1"/>
              <w:spacing w:before="0" w:after="240"/>
            </w:pPr>
          </w:p>
        </w:tc>
        <w:tc>
          <w:tcPr>
            <w:tcW w:w="7371" w:type="dxa"/>
          </w:tcPr>
          <w:p w:rsidR="00C47AAF" w:rsidRPr="00C47AAF" w:rsidRDefault="00C47AAF" w:rsidP="00F224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7AA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YÖNETİM KURULU ÜYESİ </w:t>
            </w:r>
            <w:r w:rsidR="00F224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OLARAK </w:t>
            </w:r>
            <w:r w:rsidRPr="00C47AAF">
              <w:rPr>
                <w:rFonts w:ascii="Times New Roman" w:hAnsi="Times New Roman" w:cs="Times New Roman"/>
                <w:b/>
                <w:sz w:val="32"/>
                <w:szCs w:val="32"/>
              </w:rPr>
              <w:t>ATA</w:t>
            </w:r>
            <w:r w:rsidR="00F22477">
              <w:rPr>
                <w:rFonts w:ascii="Times New Roman" w:hAnsi="Times New Roman" w:cs="Times New Roman"/>
                <w:b/>
                <w:sz w:val="32"/>
                <w:szCs w:val="32"/>
              </w:rPr>
              <w:t>NACAK KİŞİLERDEN</w:t>
            </w:r>
            <w:r w:rsidRPr="00C47AA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TALEP EDİLECEK EVRAKLAR </w:t>
            </w:r>
            <w:r w:rsidR="000A5E78">
              <w:rPr>
                <w:rFonts w:ascii="Times New Roman" w:hAnsi="Times New Roman" w:cs="Times New Roman"/>
                <w:b/>
                <w:sz w:val="32"/>
                <w:szCs w:val="32"/>
              </w:rPr>
              <w:t>FORMU</w:t>
            </w:r>
          </w:p>
        </w:tc>
      </w:tr>
    </w:tbl>
    <w:p w:rsidR="00C47AAF" w:rsidRDefault="00C47AAF" w:rsidP="002324E7">
      <w:pPr>
        <w:spacing w:line="240" w:lineRule="auto"/>
        <w:rPr>
          <w:rFonts w:ascii="Calibri" w:hAnsi="Calibri"/>
        </w:rPr>
      </w:pPr>
    </w:p>
    <w:p w:rsidR="00C47AAF" w:rsidRDefault="00C47AAF" w:rsidP="002324E7">
      <w:pPr>
        <w:spacing w:line="240" w:lineRule="auto"/>
        <w:rPr>
          <w:rFonts w:ascii="Calibri" w:hAnsi="Calibri"/>
        </w:rPr>
      </w:pPr>
    </w:p>
    <w:p w:rsidR="002324E7" w:rsidRDefault="002324E7" w:rsidP="002324E7">
      <w:pPr>
        <w:spacing w:line="240" w:lineRule="auto"/>
        <w:rPr>
          <w:rFonts w:ascii="Calibri" w:hAnsi="Calibri" w:cs="Times New Roman"/>
        </w:rPr>
      </w:pPr>
      <w:r w:rsidRPr="00242879">
        <w:rPr>
          <w:rFonts w:ascii="Calibri" w:hAnsi="Calibri"/>
        </w:rPr>
        <w:t xml:space="preserve">Kuzey Kıbrıs Türk Cumhuriyeti’nde Faaliyet </w:t>
      </w:r>
      <w:proofErr w:type="gramStart"/>
      <w:r w:rsidRPr="00242879">
        <w:rPr>
          <w:rFonts w:ascii="Calibri" w:hAnsi="Calibri"/>
        </w:rPr>
        <w:t>Gösteren  Sigorta</w:t>
      </w:r>
      <w:proofErr w:type="gramEnd"/>
      <w:r w:rsidRPr="00242879">
        <w:rPr>
          <w:rFonts w:ascii="Calibri" w:hAnsi="Calibri"/>
        </w:rPr>
        <w:t xml:space="preserve">  ve Reasürans Şirketlerine  </w:t>
      </w:r>
      <w:r>
        <w:rPr>
          <w:rFonts w:ascii="Calibri" w:hAnsi="Calibri"/>
          <w:b/>
        </w:rPr>
        <w:t xml:space="preserve">Yönetim Kurulu Üyesi </w:t>
      </w:r>
      <w:r>
        <w:rPr>
          <w:rFonts w:ascii="Calibri" w:hAnsi="Calibri"/>
        </w:rPr>
        <w:t xml:space="preserve">olarak atamalar </w:t>
      </w:r>
      <w:r w:rsidRPr="00242879">
        <w:rPr>
          <w:rFonts w:ascii="Calibri" w:hAnsi="Calibri"/>
        </w:rPr>
        <w:t xml:space="preserve">Değiştirilmiş Şekliyle 60/2010 sayılı Sigorta  Hizmetleri (Düzenleme ve Denetim) Yasası’nın  18’inci maddesi </w:t>
      </w:r>
      <w:r w:rsidRPr="00242879">
        <w:rPr>
          <w:rFonts w:ascii="Calibri" w:hAnsi="Calibri" w:cs="Times New Roman"/>
        </w:rPr>
        <w:t xml:space="preserve">göre Sigorta Yöneticisi’nin  onayına tabidir. </w:t>
      </w:r>
    </w:p>
    <w:p w:rsidR="002324E7" w:rsidRDefault="002324E7" w:rsidP="002324E7">
      <w:pPr>
        <w:spacing w:line="240" w:lineRule="auto"/>
        <w:jc w:val="center"/>
        <w:rPr>
          <w:rFonts w:ascii="Calibri" w:hAnsi="Calibri" w:cs="Times New Roman"/>
          <w:b/>
        </w:rPr>
      </w:pPr>
    </w:p>
    <w:p w:rsidR="002324E7" w:rsidRPr="002324E7" w:rsidRDefault="002324E7" w:rsidP="002324E7">
      <w:pPr>
        <w:spacing w:line="240" w:lineRule="auto"/>
        <w:jc w:val="center"/>
        <w:rPr>
          <w:rFonts w:ascii="Calibri" w:hAnsi="Calibri" w:cs="Times New Roman"/>
          <w:b/>
        </w:rPr>
      </w:pPr>
      <w:r w:rsidRPr="00242879">
        <w:rPr>
          <w:rFonts w:ascii="Calibri" w:hAnsi="Calibri" w:cs="Times New Roman"/>
          <w:b/>
        </w:rPr>
        <w:t>Kuzey Kıbrıs Türk Cum</w:t>
      </w:r>
      <w:r>
        <w:rPr>
          <w:rFonts w:ascii="Calibri" w:hAnsi="Calibri" w:cs="Times New Roman"/>
          <w:b/>
        </w:rPr>
        <w:t xml:space="preserve">huriyeti’nde Faaliyet </w:t>
      </w:r>
      <w:proofErr w:type="gramStart"/>
      <w:r>
        <w:rPr>
          <w:rFonts w:ascii="Calibri" w:hAnsi="Calibri" w:cs="Times New Roman"/>
          <w:b/>
        </w:rPr>
        <w:t xml:space="preserve">Gösteren </w:t>
      </w:r>
      <w:r w:rsidRPr="00242879">
        <w:rPr>
          <w:rFonts w:ascii="Calibri" w:hAnsi="Calibri" w:cs="Times New Roman"/>
          <w:b/>
        </w:rPr>
        <w:t xml:space="preserve"> Sigorta</w:t>
      </w:r>
      <w:proofErr w:type="gramEnd"/>
      <w:r w:rsidRPr="00242879">
        <w:rPr>
          <w:rFonts w:ascii="Calibri" w:hAnsi="Calibri" w:cs="Times New Roman"/>
          <w:b/>
        </w:rPr>
        <w:t xml:space="preserve">  ve Reasürans Şirketlerine</w:t>
      </w:r>
      <w:r>
        <w:rPr>
          <w:rFonts w:ascii="Calibri" w:hAnsi="Calibri" w:cs="Times New Roman"/>
          <w:b/>
        </w:rPr>
        <w:t xml:space="preserve"> </w:t>
      </w:r>
      <w:r>
        <w:rPr>
          <w:b/>
        </w:rPr>
        <w:t>Yönetim Kurulu Üyesi</w:t>
      </w:r>
      <w:r w:rsidRPr="00242879">
        <w:rPr>
          <w:rFonts w:ascii="Calibri" w:hAnsi="Calibri" w:cs="Times New Roman"/>
          <w:b/>
        </w:rPr>
        <w:t xml:space="preserve"> </w:t>
      </w:r>
      <w:r>
        <w:rPr>
          <w:rFonts w:ascii="Calibri" w:hAnsi="Calibri"/>
          <w:b/>
        </w:rPr>
        <w:t>Olarak A</w:t>
      </w:r>
      <w:r w:rsidRPr="00242879">
        <w:rPr>
          <w:rFonts w:ascii="Calibri" w:hAnsi="Calibri"/>
          <w:b/>
        </w:rPr>
        <w:t>tanac</w:t>
      </w:r>
      <w:r>
        <w:rPr>
          <w:rFonts w:ascii="Calibri" w:hAnsi="Calibri"/>
          <w:b/>
        </w:rPr>
        <w:t>ak K</w:t>
      </w:r>
      <w:r w:rsidRPr="00242879">
        <w:rPr>
          <w:rFonts w:ascii="Calibri" w:hAnsi="Calibri"/>
          <w:b/>
        </w:rPr>
        <w:t>işiler</w:t>
      </w:r>
      <w:r>
        <w:rPr>
          <w:rFonts w:ascii="Calibri" w:hAnsi="Calibri"/>
          <w:b/>
        </w:rPr>
        <w:t xml:space="preserve">den </w:t>
      </w:r>
      <w:r w:rsidRPr="00242879">
        <w:rPr>
          <w:rFonts w:ascii="Calibri" w:hAnsi="Calibri" w:cs="Times New Roman"/>
          <w:b/>
        </w:rPr>
        <w:t>Talep Edilecek Evraklar</w:t>
      </w:r>
    </w:p>
    <w:p w:rsidR="002324E7" w:rsidRDefault="002324E7" w:rsidP="002324E7">
      <w:pPr>
        <w:pStyle w:val="NoSpacing"/>
        <w:jc w:val="center"/>
        <w:rPr>
          <w:rFonts w:ascii="Calibri" w:hAnsi="Calibri" w:cs="Times New Roman"/>
        </w:rPr>
      </w:pPr>
    </w:p>
    <w:p w:rsidR="002324E7" w:rsidRDefault="002324E7" w:rsidP="002324E7">
      <w:pPr>
        <w:pStyle w:val="NoSpacing"/>
        <w:rPr>
          <w:rFonts w:ascii="Calibri" w:hAnsi="Calibri" w:cs="Times New Roman"/>
        </w:rPr>
      </w:pPr>
      <w:r>
        <w:rPr>
          <w:rFonts w:ascii="Calibri" w:hAnsi="Calibri"/>
        </w:rPr>
        <w:t>(</w:t>
      </w:r>
      <w:r w:rsidRPr="00242879">
        <w:rPr>
          <w:rFonts w:ascii="Calibri" w:hAnsi="Calibri"/>
        </w:rPr>
        <w:t>Değiştirilmiş Ş</w:t>
      </w:r>
      <w:r>
        <w:rPr>
          <w:rFonts w:ascii="Calibri" w:hAnsi="Calibri"/>
        </w:rPr>
        <w:t xml:space="preserve">ekliyle 60/2010 sayılı Sigorta </w:t>
      </w:r>
      <w:r w:rsidRPr="00242879">
        <w:rPr>
          <w:rFonts w:ascii="Calibri" w:hAnsi="Calibri"/>
        </w:rPr>
        <w:t>Hizmetleri (</w:t>
      </w:r>
      <w:r>
        <w:rPr>
          <w:rFonts w:ascii="Calibri" w:hAnsi="Calibri"/>
        </w:rPr>
        <w:t>Düzenleme ve Denetim) Yasası</w:t>
      </w:r>
      <w:r w:rsidRPr="00242879">
        <w:rPr>
          <w:rFonts w:ascii="Calibri" w:hAnsi="Calibri"/>
        </w:rPr>
        <w:t xml:space="preserve"> ve </w:t>
      </w:r>
      <w:r>
        <w:rPr>
          <w:rFonts w:ascii="Calibri" w:hAnsi="Calibri" w:cs="Times New Roman"/>
        </w:rPr>
        <w:t>12 Ağustos 2011 tarih ve</w:t>
      </w:r>
      <w:r w:rsidRPr="00242879">
        <w:rPr>
          <w:rFonts w:ascii="Calibri" w:hAnsi="Calibri" w:cs="Times New Roman"/>
        </w:rPr>
        <w:t xml:space="preserve"> 135 sayılı Resmi Gazetede AE 439 olarak yayımlanan Sigorta Şirketleri ve Reasürans Şirketlerinin Kuruluş ve Çalışma Esaslarına İlişkin Tüzüğe göre</w:t>
      </w:r>
      <w:r>
        <w:rPr>
          <w:rFonts w:ascii="Calibri" w:hAnsi="Calibri" w:cs="Times New Roman"/>
        </w:rPr>
        <w:t>)</w:t>
      </w:r>
    </w:p>
    <w:p w:rsidR="005B1168" w:rsidRDefault="005B1168" w:rsidP="003C7B88">
      <w:pPr>
        <w:pStyle w:val="NoSpacing"/>
        <w:rPr>
          <w:rFonts w:ascii="Calibri" w:hAnsi="Calibri" w:cs="Times New Roman"/>
        </w:rPr>
      </w:pPr>
    </w:p>
    <w:p w:rsidR="00C75729" w:rsidRDefault="00C75729" w:rsidP="003C7B88">
      <w:pPr>
        <w:pStyle w:val="NoSpacing"/>
        <w:rPr>
          <w:rFonts w:ascii="Calibri" w:hAnsi="Calibri" w:cs="Times New Roman"/>
        </w:rPr>
      </w:pPr>
    </w:p>
    <w:tbl>
      <w:tblPr>
        <w:tblW w:w="963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8"/>
        <w:gridCol w:w="1637"/>
        <w:gridCol w:w="6078"/>
        <w:gridCol w:w="1177"/>
      </w:tblGrid>
      <w:tr w:rsidR="005B1168" w:rsidRPr="00FD4F65" w:rsidTr="00725F4D">
        <w:trPr>
          <w:trHeight w:val="495"/>
        </w:trPr>
        <w:tc>
          <w:tcPr>
            <w:tcW w:w="738" w:type="dxa"/>
          </w:tcPr>
          <w:p w:rsidR="005B1168" w:rsidRPr="00FD4F65" w:rsidRDefault="005B1168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  <w:r w:rsidRPr="00FD4F65">
              <w:rPr>
                <w:rFonts w:ascii="Calibri" w:hAnsi="Calibri" w:cs="Times New Roman"/>
                <w:b/>
              </w:rPr>
              <w:t>Sıra no</w:t>
            </w:r>
          </w:p>
        </w:tc>
        <w:tc>
          <w:tcPr>
            <w:tcW w:w="1637" w:type="dxa"/>
          </w:tcPr>
          <w:p w:rsidR="005B1168" w:rsidRPr="00FD4F65" w:rsidRDefault="005B1168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  <w:r w:rsidRPr="00FD4F65">
              <w:rPr>
                <w:rFonts w:ascii="Calibri" w:hAnsi="Calibri" w:cs="Times New Roman"/>
                <w:b/>
              </w:rPr>
              <w:t>Yasa/</w:t>
            </w:r>
            <w:proofErr w:type="gramStart"/>
            <w:r w:rsidRPr="00FD4F65">
              <w:rPr>
                <w:rFonts w:ascii="Calibri" w:hAnsi="Calibri" w:cs="Times New Roman"/>
                <w:b/>
              </w:rPr>
              <w:t>Tüzük  Madde</w:t>
            </w:r>
            <w:proofErr w:type="gramEnd"/>
            <w:r w:rsidRPr="00FD4F65">
              <w:rPr>
                <w:rFonts w:ascii="Calibri" w:hAnsi="Calibri" w:cs="Times New Roman"/>
                <w:b/>
              </w:rPr>
              <w:t xml:space="preserve"> No</w:t>
            </w:r>
          </w:p>
        </w:tc>
        <w:tc>
          <w:tcPr>
            <w:tcW w:w="6078" w:type="dxa"/>
          </w:tcPr>
          <w:p w:rsidR="005B1168" w:rsidRPr="00FD4F65" w:rsidRDefault="005B1168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  <w:r w:rsidRPr="00FD4F65">
              <w:rPr>
                <w:rFonts w:ascii="Calibri" w:hAnsi="Calibri" w:cs="Times New Roman"/>
                <w:b/>
              </w:rPr>
              <w:t>İstenecek Belge</w:t>
            </w:r>
          </w:p>
        </w:tc>
        <w:tc>
          <w:tcPr>
            <w:tcW w:w="1177" w:type="dxa"/>
          </w:tcPr>
          <w:p w:rsidR="005B1168" w:rsidRPr="00FD4F65" w:rsidRDefault="005B1168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  <w:r w:rsidRPr="00FD4F65">
              <w:rPr>
                <w:rFonts w:ascii="Calibri" w:hAnsi="Calibri" w:cs="Times New Roman"/>
                <w:b/>
              </w:rPr>
              <w:t xml:space="preserve">Gelen Evrak </w:t>
            </w:r>
          </w:p>
        </w:tc>
      </w:tr>
      <w:tr w:rsidR="005B1168" w:rsidRPr="00FD4F65" w:rsidTr="00725F4D">
        <w:trPr>
          <w:trHeight w:val="495"/>
        </w:trPr>
        <w:tc>
          <w:tcPr>
            <w:tcW w:w="738" w:type="dxa"/>
          </w:tcPr>
          <w:p w:rsidR="005B1168" w:rsidRPr="005B1168" w:rsidRDefault="005B1168" w:rsidP="005B116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37" w:type="dxa"/>
          </w:tcPr>
          <w:p w:rsidR="005B1168" w:rsidRPr="00FD4F65" w:rsidRDefault="005B1168" w:rsidP="006F0345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</w:rPr>
              <w:t>18(</w:t>
            </w:r>
            <w:r w:rsidR="006F0345">
              <w:rPr>
                <w:rFonts w:ascii="Calibri" w:hAnsi="Calibri" w:cs="Times New Roman"/>
              </w:rPr>
              <w:t>1</w:t>
            </w:r>
            <w:r>
              <w:rPr>
                <w:rFonts w:ascii="Calibri" w:hAnsi="Calibri" w:cs="Times New Roman"/>
              </w:rPr>
              <w:t>)</w:t>
            </w:r>
            <w:r w:rsidR="006F0345">
              <w:rPr>
                <w:rFonts w:ascii="Calibri" w:hAnsi="Calibri" w:cs="Times New Roman"/>
              </w:rPr>
              <w:t>(A)</w:t>
            </w:r>
          </w:p>
        </w:tc>
        <w:tc>
          <w:tcPr>
            <w:tcW w:w="6078" w:type="dxa"/>
          </w:tcPr>
          <w:p w:rsidR="005B1168" w:rsidRDefault="005B1168" w:rsidP="00725F4D">
            <w:pPr>
              <w:spacing w:line="240" w:lineRule="auto"/>
              <w:rPr>
                <w:rFonts w:ascii="Calibri" w:hAnsi="Calibri" w:cs="Times New Roman"/>
                <w:b/>
              </w:rPr>
            </w:pPr>
            <w:proofErr w:type="gramStart"/>
            <w:r>
              <w:rPr>
                <w:rFonts w:ascii="Calibri" w:hAnsi="Calibri" w:cs="Times New Roman"/>
              </w:rPr>
              <w:t>Sigorta  ve</w:t>
            </w:r>
            <w:proofErr w:type="gramEnd"/>
            <w:r>
              <w:rPr>
                <w:rFonts w:ascii="Calibri" w:hAnsi="Calibri" w:cs="Times New Roman"/>
              </w:rPr>
              <w:t xml:space="preserve"> reasürans şirketine, </w:t>
            </w:r>
            <w:r w:rsidR="00725F4D">
              <w:rPr>
                <w:rFonts w:ascii="Calibri" w:hAnsi="Calibri" w:cs="Times New Roman"/>
              </w:rPr>
              <w:t>Yönetim Kurulu Üyesi</w:t>
            </w:r>
            <w:r w:rsidRPr="005B1168">
              <w:rPr>
                <w:rFonts w:ascii="Calibri" w:hAnsi="Calibri" w:cs="Times New Roman"/>
              </w:rPr>
              <w:t xml:space="preserve"> olarak atanacak kişinin Daireye bildirilmesi ile ilgili yazı</w:t>
            </w:r>
            <w:r>
              <w:rPr>
                <w:rFonts w:ascii="Calibri" w:hAnsi="Calibri" w:cs="Times New Roman"/>
              </w:rPr>
              <w:t>.</w:t>
            </w:r>
          </w:p>
        </w:tc>
        <w:tc>
          <w:tcPr>
            <w:tcW w:w="1177" w:type="dxa"/>
          </w:tcPr>
          <w:p w:rsidR="005B1168" w:rsidRPr="00FD4F65" w:rsidRDefault="005B1168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C75729" w:rsidRPr="00FD4F65" w:rsidTr="00C75729">
        <w:trPr>
          <w:trHeight w:val="299"/>
        </w:trPr>
        <w:tc>
          <w:tcPr>
            <w:tcW w:w="738" w:type="dxa"/>
          </w:tcPr>
          <w:p w:rsidR="00C75729" w:rsidRPr="005B1168" w:rsidRDefault="00C75729" w:rsidP="00C75729">
            <w:pPr>
              <w:pStyle w:val="ListParagraph"/>
              <w:numPr>
                <w:ilvl w:val="0"/>
                <w:numId w:val="3"/>
              </w:numPr>
              <w:spacing w:after="0" w:afterAutospacing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37" w:type="dxa"/>
          </w:tcPr>
          <w:p w:rsidR="00C75729" w:rsidRDefault="00C75729" w:rsidP="00C75729">
            <w:pPr>
              <w:spacing w:line="240" w:lineRule="auto"/>
              <w:rPr>
                <w:rFonts w:ascii="Calibri" w:hAnsi="Calibri" w:cs="Times New Roman"/>
              </w:rPr>
            </w:pPr>
          </w:p>
        </w:tc>
        <w:tc>
          <w:tcPr>
            <w:tcW w:w="6078" w:type="dxa"/>
          </w:tcPr>
          <w:p w:rsidR="00C75729" w:rsidRDefault="00C75729" w:rsidP="00C75729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Atanacak kişi ile ilgili Genel Kurul Kararı ve hangi üyenin yerine atanacağı ile ilgili bilgi </w:t>
            </w:r>
          </w:p>
        </w:tc>
        <w:tc>
          <w:tcPr>
            <w:tcW w:w="1177" w:type="dxa"/>
          </w:tcPr>
          <w:p w:rsidR="00C75729" w:rsidRPr="00FD4F65" w:rsidRDefault="00C75729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5B1168" w:rsidRPr="00FD4F65" w:rsidTr="00425464">
        <w:trPr>
          <w:trHeight w:val="301"/>
        </w:trPr>
        <w:tc>
          <w:tcPr>
            <w:tcW w:w="738" w:type="dxa"/>
          </w:tcPr>
          <w:p w:rsidR="005B1168" w:rsidRPr="005B1168" w:rsidRDefault="005B1168" w:rsidP="00C75729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37" w:type="dxa"/>
          </w:tcPr>
          <w:p w:rsidR="00B33FEB" w:rsidRDefault="002324E7" w:rsidP="00425464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18(1)(Ç)</w:t>
            </w:r>
          </w:p>
        </w:tc>
        <w:tc>
          <w:tcPr>
            <w:tcW w:w="6078" w:type="dxa"/>
          </w:tcPr>
          <w:p w:rsidR="00425464" w:rsidRPr="00425464" w:rsidRDefault="00FE5027" w:rsidP="002324E7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Atanacak kişinin;</w:t>
            </w:r>
            <w:r w:rsidR="00425464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177" w:type="dxa"/>
          </w:tcPr>
          <w:p w:rsidR="005B1168" w:rsidRPr="00FD4F65" w:rsidRDefault="005B1168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2324E7" w:rsidRPr="00FD4F65" w:rsidTr="00425464">
        <w:trPr>
          <w:trHeight w:val="301"/>
        </w:trPr>
        <w:tc>
          <w:tcPr>
            <w:tcW w:w="738" w:type="dxa"/>
          </w:tcPr>
          <w:p w:rsidR="002324E7" w:rsidRPr="002324E7" w:rsidRDefault="002324E7" w:rsidP="002324E7">
            <w:pPr>
              <w:ind w:lef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37" w:type="dxa"/>
          </w:tcPr>
          <w:p w:rsidR="002324E7" w:rsidRDefault="002324E7" w:rsidP="00425464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078" w:type="dxa"/>
          </w:tcPr>
          <w:p w:rsidR="002324E7" w:rsidRDefault="002324E7" w:rsidP="00425464">
            <w:pPr>
              <w:spacing w:line="240" w:lineRule="auto"/>
              <w:rPr>
                <w:rFonts w:ascii="Calibri" w:hAnsi="Calibri" w:cs="Times New Roman"/>
              </w:rPr>
            </w:pPr>
            <w:proofErr w:type="gramStart"/>
            <w:r>
              <w:rPr>
                <w:rFonts w:ascii="Calibri" w:hAnsi="Calibri" w:cs="Times New Roman"/>
              </w:rPr>
              <w:t>Kimlik  kartı</w:t>
            </w:r>
            <w:proofErr w:type="gramEnd"/>
            <w:r>
              <w:rPr>
                <w:rFonts w:ascii="Calibri" w:hAnsi="Calibri" w:cs="Times New Roman"/>
              </w:rPr>
              <w:t xml:space="preserve">  fotokopisi,</w:t>
            </w:r>
          </w:p>
        </w:tc>
        <w:tc>
          <w:tcPr>
            <w:tcW w:w="1177" w:type="dxa"/>
          </w:tcPr>
          <w:p w:rsidR="002324E7" w:rsidRPr="00FD4F65" w:rsidRDefault="002324E7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B33FEB" w:rsidRPr="00FD4F65" w:rsidTr="00725F4D">
        <w:trPr>
          <w:trHeight w:val="323"/>
        </w:trPr>
        <w:tc>
          <w:tcPr>
            <w:tcW w:w="738" w:type="dxa"/>
          </w:tcPr>
          <w:p w:rsidR="00B33FEB" w:rsidRPr="002324E7" w:rsidRDefault="00B33FEB" w:rsidP="002324E7">
            <w:pPr>
              <w:ind w:lef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37" w:type="dxa"/>
          </w:tcPr>
          <w:p w:rsidR="00B33FEB" w:rsidRDefault="00B33FEB" w:rsidP="008731B8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078" w:type="dxa"/>
          </w:tcPr>
          <w:p w:rsidR="00B33FEB" w:rsidRPr="00FE5027" w:rsidRDefault="00B33FEB" w:rsidP="008731B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color w:val="000000"/>
              </w:rPr>
              <w:t>KKTC Polis Genel Müdürlüğü’nden alınmış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Sabıka Kayıt Belgesi,</w:t>
            </w:r>
            <w:r w:rsidR="00C75729">
              <w:rPr>
                <w:rFonts w:ascii="Calibri" w:hAnsi="Calibri" w:cs="Times New Roman"/>
              </w:rPr>
              <w:t xml:space="preserve"> (yabancılar için, kendi ülkeleri ve ikamet ettikleri ülke makamlarından alacakları belgenin aslı )</w:t>
            </w:r>
          </w:p>
        </w:tc>
        <w:tc>
          <w:tcPr>
            <w:tcW w:w="1177" w:type="dxa"/>
          </w:tcPr>
          <w:p w:rsidR="00B33FEB" w:rsidRPr="00FD4F65" w:rsidRDefault="00B33FEB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2324E7" w:rsidRPr="00FD4F65" w:rsidTr="00725F4D">
        <w:trPr>
          <w:trHeight w:val="323"/>
        </w:trPr>
        <w:tc>
          <w:tcPr>
            <w:tcW w:w="738" w:type="dxa"/>
          </w:tcPr>
          <w:p w:rsidR="002324E7" w:rsidRPr="002324E7" w:rsidRDefault="002324E7" w:rsidP="002324E7">
            <w:pPr>
              <w:ind w:lef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37" w:type="dxa"/>
          </w:tcPr>
          <w:p w:rsidR="002324E7" w:rsidRDefault="002324E7" w:rsidP="008731B8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078" w:type="dxa"/>
          </w:tcPr>
          <w:p w:rsidR="002324E7" w:rsidRDefault="002324E7" w:rsidP="008731B8">
            <w:pPr>
              <w:spacing w:line="240" w:lineRule="auto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</w:rPr>
              <w:t>KKTC Gelir ve Vergi Dairesinden alınmış vergi borcu olmadığına dair Vergi Güvenlik Belgesi,</w:t>
            </w:r>
          </w:p>
        </w:tc>
        <w:tc>
          <w:tcPr>
            <w:tcW w:w="1177" w:type="dxa"/>
          </w:tcPr>
          <w:p w:rsidR="002324E7" w:rsidRPr="00FD4F65" w:rsidRDefault="002324E7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C75729" w:rsidRPr="00FD4F65" w:rsidTr="00725F4D">
        <w:trPr>
          <w:trHeight w:val="323"/>
        </w:trPr>
        <w:tc>
          <w:tcPr>
            <w:tcW w:w="738" w:type="dxa"/>
          </w:tcPr>
          <w:p w:rsidR="00C75729" w:rsidRPr="002324E7" w:rsidRDefault="00C75729" w:rsidP="002324E7">
            <w:pPr>
              <w:ind w:lef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37" w:type="dxa"/>
          </w:tcPr>
          <w:p w:rsidR="00C75729" w:rsidRDefault="00C75729" w:rsidP="008731B8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078" w:type="dxa"/>
          </w:tcPr>
          <w:p w:rsidR="00C75729" w:rsidRDefault="00C75729" w:rsidP="008731B8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Yabancılar için ikamet ettikleri ülkeden, </w:t>
            </w:r>
            <w:proofErr w:type="gramStart"/>
            <w:r>
              <w:rPr>
                <w:rFonts w:ascii="Calibri" w:hAnsi="Calibri" w:cs="Times New Roman"/>
              </w:rPr>
              <w:t>konkordato</w:t>
            </w:r>
            <w:proofErr w:type="gramEnd"/>
            <w:r>
              <w:rPr>
                <w:rFonts w:ascii="Calibri" w:hAnsi="Calibri" w:cs="Times New Roman"/>
              </w:rPr>
              <w:t xml:space="preserve"> ilan etmemiş olduğunu gösteren yetkili makamlardan alınacak belgenin asılları,</w:t>
            </w:r>
          </w:p>
        </w:tc>
        <w:tc>
          <w:tcPr>
            <w:tcW w:w="1177" w:type="dxa"/>
          </w:tcPr>
          <w:p w:rsidR="00C75729" w:rsidRPr="00FD4F65" w:rsidRDefault="00C75729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2324E7" w:rsidRPr="00FD4F65" w:rsidTr="00725F4D">
        <w:trPr>
          <w:trHeight w:val="323"/>
        </w:trPr>
        <w:tc>
          <w:tcPr>
            <w:tcW w:w="738" w:type="dxa"/>
          </w:tcPr>
          <w:p w:rsidR="002324E7" w:rsidRPr="002324E7" w:rsidRDefault="002324E7" w:rsidP="002324E7">
            <w:pPr>
              <w:ind w:lef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37" w:type="dxa"/>
          </w:tcPr>
          <w:p w:rsidR="002324E7" w:rsidRDefault="002324E7" w:rsidP="008731B8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078" w:type="dxa"/>
          </w:tcPr>
          <w:p w:rsidR="002324E7" w:rsidRDefault="002324E7" w:rsidP="008731B8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KKTC Sosyal Sigortalar </w:t>
            </w:r>
            <w:proofErr w:type="gramStart"/>
            <w:r>
              <w:rPr>
                <w:rFonts w:ascii="Calibri" w:hAnsi="Calibri" w:cs="Times New Roman"/>
              </w:rPr>
              <w:t>Dairesi’nden  alınmış</w:t>
            </w:r>
            <w:proofErr w:type="gramEnd"/>
            <w:r>
              <w:rPr>
                <w:rFonts w:ascii="Calibri" w:hAnsi="Calibri" w:cs="Times New Roman"/>
              </w:rPr>
              <w:t xml:space="preserve"> borcu olmadığına dair belge,</w:t>
            </w:r>
          </w:p>
        </w:tc>
        <w:tc>
          <w:tcPr>
            <w:tcW w:w="1177" w:type="dxa"/>
          </w:tcPr>
          <w:p w:rsidR="002324E7" w:rsidRPr="00FD4F65" w:rsidRDefault="002324E7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2324E7" w:rsidRPr="00FD4F65" w:rsidTr="00725F4D">
        <w:trPr>
          <w:trHeight w:val="323"/>
        </w:trPr>
        <w:tc>
          <w:tcPr>
            <w:tcW w:w="738" w:type="dxa"/>
          </w:tcPr>
          <w:p w:rsidR="002324E7" w:rsidRPr="002324E7" w:rsidRDefault="002324E7" w:rsidP="002324E7">
            <w:pPr>
              <w:ind w:lef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37" w:type="dxa"/>
          </w:tcPr>
          <w:p w:rsidR="002324E7" w:rsidRDefault="002324E7" w:rsidP="008731B8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078" w:type="dxa"/>
          </w:tcPr>
          <w:p w:rsidR="002324E7" w:rsidRDefault="002324E7" w:rsidP="008731B8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KKTC İhtiyat Sandığı Dairesi’nden alınmış borcu olmadığına dair belge.</w:t>
            </w:r>
          </w:p>
        </w:tc>
        <w:tc>
          <w:tcPr>
            <w:tcW w:w="1177" w:type="dxa"/>
          </w:tcPr>
          <w:p w:rsidR="002324E7" w:rsidRPr="00FD4F65" w:rsidRDefault="002324E7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2324E7" w:rsidRPr="00FD4F65" w:rsidTr="00725F4D">
        <w:trPr>
          <w:trHeight w:val="323"/>
        </w:trPr>
        <w:tc>
          <w:tcPr>
            <w:tcW w:w="738" w:type="dxa"/>
          </w:tcPr>
          <w:p w:rsidR="002324E7" w:rsidRPr="005B1168" w:rsidRDefault="002324E7" w:rsidP="00FE502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37" w:type="dxa"/>
          </w:tcPr>
          <w:p w:rsidR="002324E7" w:rsidRDefault="002324E7" w:rsidP="008731B8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18(1)(Ç)</w:t>
            </w:r>
          </w:p>
        </w:tc>
        <w:tc>
          <w:tcPr>
            <w:tcW w:w="6078" w:type="dxa"/>
          </w:tcPr>
          <w:p w:rsidR="002324E7" w:rsidRPr="00B70A91" w:rsidRDefault="002324E7" w:rsidP="008731B8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Eğitim durumunu gösteren belgenin tasdikli örneği</w:t>
            </w:r>
            <w:r w:rsidR="00C75729">
              <w:rPr>
                <w:color w:val="000000"/>
              </w:rPr>
              <w:t>,</w:t>
            </w:r>
          </w:p>
        </w:tc>
        <w:tc>
          <w:tcPr>
            <w:tcW w:w="1177" w:type="dxa"/>
          </w:tcPr>
          <w:p w:rsidR="002324E7" w:rsidRPr="00FD4F65" w:rsidRDefault="002324E7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2324E7" w:rsidRPr="00FD4F65" w:rsidTr="00725F4D">
        <w:trPr>
          <w:trHeight w:val="323"/>
        </w:trPr>
        <w:tc>
          <w:tcPr>
            <w:tcW w:w="738" w:type="dxa"/>
          </w:tcPr>
          <w:p w:rsidR="002324E7" w:rsidRPr="005B1168" w:rsidRDefault="002324E7" w:rsidP="00FE502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37" w:type="dxa"/>
          </w:tcPr>
          <w:p w:rsidR="002324E7" w:rsidRDefault="002324E7" w:rsidP="008731B8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18(1)(Ç)</w:t>
            </w:r>
          </w:p>
        </w:tc>
        <w:tc>
          <w:tcPr>
            <w:tcW w:w="6078" w:type="dxa"/>
          </w:tcPr>
          <w:p w:rsidR="002324E7" w:rsidRPr="002324E7" w:rsidRDefault="002324E7" w:rsidP="008731B8">
            <w:pPr>
              <w:spacing w:line="240" w:lineRule="auto"/>
              <w:rPr>
                <w:color w:val="000000"/>
              </w:rPr>
            </w:pPr>
            <w:r w:rsidRPr="002324E7">
              <w:rPr>
                <w:color w:val="000000"/>
              </w:rPr>
              <w:t>Üç yıllık mesleki deneyimini gösteren çalışılan işyerinden alınacak belgenin aslı</w:t>
            </w:r>
            <w:r w:rsidR="00C75729">
              <w:rPr>
                <w:color w:val="000000"/>
              </w:rPr>
              <w:t>,</w:t>
            </w:r>
            <w:r w:rsidRPr="002324E7">
              <w:rPr>
                <w:color w:val="000000"/>
              </w:rPr>
              <w:t xml:space="preserve">  </w:t>
            </w:r>
          </w:p>
        </w:tc>
        <w:tc>
          <w:tcPr>
            <w:tcW w:w="1177" w:type="dxa"/>
          </w:tcPr>
          <w:p w:rsidR="002324E7" w:rsidRPr="00FD4F65" w:rsidRDefault="002324E7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2324E7" w:rsidRPr="00FD4F65" w:rsidTr="00725F4D">
        <w:trPr>
          <w:trHeight w:val="323"/>
        </w:trPr>
        <w:tc>
          <w:tcPr>
            <w:tcW w:w="738" w:type="dxa"/>
          </w:tcPr>
          <w:p w:rsidR="002324E7" w:rsidRPr="005B1168" w:rsidRDefault="002324E7" w:rsidP="00FE502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37" w:type="dxa"/>
          </w:tcPr>
          <w:p w:rsidR="002324E7" w:rsidRDefault="002324E7" w:rsidP="008731B8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18(1)(Ç)</w:t>
            </w:r>
          </w:p>
        </w:tc>
        <w:tc>
          <w:tcPr>
            <w:tcW w:w="6078" w:type="dxa"/>
          </w:tcPr>
          <w:p w:rsidR="002324E7" w:rsidRPr="00B70A91" w:rsidRDefault="00B70A91" w:rsidP="008731B8">
            <w:pPr>
              <w:spacing w:line="240" w:lineRule="auto"/>
              <w:rPr>
                <w:color w:val="000000"/>
              </w:rPr>
            </w:pPr>
            <w:r w:rsidRPr="00B70A91">
              <w:rPr>
                <w:color w:val="000000"/>
              </w:rPr>
              <w:t>Sosyal Güvenlik yatırımlarını gösteren belgenin aslı</w:t>
            </w:r>
            <w:r w:rsidR="00C75729">
              <w:rPr>
                <w:color w:val="000000"/>
              </w:rPr>
              <w:t xml:space="preserve">, </w:t>
            </w:r>
          </w:p>
        </w:tc>
        <w:tc>
          <w:tcPr>
            <w:tcW w:w="1177" w:type="dxa"/>
          </w:tcPr>
          <w:p w:rsidR="002324E7" w:rsidRPr="00FD4F65" w:rsidRDefault="002324E7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B025B" w:rsidRPr="00FD4F65" w:rsidTr="00725F4D">
        <w:trPr>
          <w:trHeight w:val="495"/>
        </w:trPr>
        <w:tc>
          <w:tcPr>
            <w:tcW w:w="738" w:type="dxa"/>
          </w:tcPr>
          <w:p w:rsidR="00FB025B" w:rsidRPr="00FE5027" w:rsidRDefault="00FB025B" w:rsidP="00FE5027">
            <w:pPr>
              <w:ind w:lef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37" w:type="dxa"/>
          </w:tcPr>
          <w:p w:rsidR="00B70A91" w:rsidRDefault="00B70A91" w:rsidP="00B70A91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18(3)(B),13(2)(B)</w:t>
            </w:r>
          </w:p>
          <w:p w:rsidR="00FB025B" w:rsidRDefault="00B70A91" w:rsidP="00B70A91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/4(1)(E)(G)</w:t>
            </w:r>
          </w:p>
        </w:tc>
        <w:tc>
          <w:tcPr>
            <w:tcW w:w="6078" w:type="dxa"/>
          </w:tcPr>
          <w:p w:rsidR="00FB025B" w:rsidRDefault="00FB025B" w:rsidP="00FE5027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Yönetim kurulu üyeleri ve yöneticilere ilişkin Bilg</w:t>
            </w:r>
            <w:r w:rsidRPr="00397991">
              <w:rPr>
                <w:rFonts w:ascii="Calibri" w:hAnsi="Calibri" w:cs="Times New Roman"/>
              </w:rPr>
              <w:t xml:space="preserve">i ve Beyan Formu </w:t>
            </w:r>
            <w:r w:rsidRPr="000409F6">
              <w:rPr>
                <w:rFonts w:ascii="Calibri" w:hAnsi="Calibri" w:cs="Times New Roman"/>
                <w:b/>
              </w:rPr>
              <w:t>(EKIII)</w:t>
            </w:r>
          </w:p>
        </w:tc>
        <w:tc>
          <w:tcPr>
            <w:tcW w:w="1177" w:type="dxa"/>
          </w:tcPr>
          <w:p w:rsidR="00FB025B" w:rsidRPr="00FD4F65" w:rsidRDefault="00FB025B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C6083C" w:rsidRPr="00FD4F65" w:rsidTr="00725F4D">
        <w:trPr>
          <w:trHeight w:val="495"/>
        </w:trPr>
        <w:tc>
          <w:tcPr>
            <w:tcW w:w="738" w:type="dxa"/>
          </w:tcPr>
          <w:p w:rsidR="00C6083C" w:rsidRPr="005B1168" w:rsidRDefault="00C6083C" w:rsidP="00FE5027">
            <w:pPr>
              <w:pStyle w:val="ListParagraph"/>
              <w:numPr>
                <w:ilvl w:val="0"/>
                <w:numId w:val="3"/>
              </w:numPr>
              <w:spacing w:after="0" w:afterAutospacing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37" w:type="dxa"/>
          </w:tcPr>
          <w:p w:rsidR="00C6083C" w:rsidRDefault="00C6083C" w:rsidP="003B5254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18(3)(B),13(2)(B)</w:t>
            </w:r>
          </w:p>
          <w:p w:rsidR="00C6083C" w:rsidRDefault="00C6083C" w:rsidP="003B5254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/4(1)(E)(G)</w:t>
            </w:r>
          </w:p>
        </w:tc>
        <w:tc>
          <w:tcPr>
            <w:tcW w:w="6078" w:type="dxa"/>
          </w:tcPr>
          <w:p w:rsidR="00C6083C" w:rsidRDefault="00B70A91" w:rsidP="003B5254">
            <w:pPr>
              <w:spacing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</w:t>
            </w:r>
            <w:r w:rsidR="00C6083C" w:rsidRPr="006F7A92">
              <w:rPr>
                <w:color w:val="000000"/>
              </w:rPr>
              <w:t xml:space="preserve">asfiye olmuş veya halen tasfiyesi devam eden finansal kuruluşlarda yönetim kurulu üyeliği ile genel müdürlük </w:t>
            </w:r>
            <w:proofErr w:type="gramStart"/>
            <w:r w:rsidR="00C6083C">
              <w:rPr>
                <w:color w:val="000000"/>
              </w:rPr>
              <w:t xml:space="preserve">yapmadığını </w:t>
            </w:r>
            <w:r w:rsidR="00C6083C" w:rsidRPr="006F7A92">
              <w:rPr>
                <w:color w:val="000000"/>
              </w:rPr>
              <w:t xml:space="preserve"> veya</w:t>
            </w:r>
            <w:proofErr w:type="gramEnd"/>
            <w:r w:rsidR="00C6083C" w:rsidRPr="006F7A92">
              <w:rPr>
                <w:color w:val="000000"/>
              </w:rPr>
              <w:t xml:space="preserve"> denetim ve yönetimde etkili olabilecek şekilde denetim ve yönetim kurullarında üye belirleme imtiyazı veren pay </w:t>
            </w:r>
            <w:r w:rsidR="00C6083C" w:rsidRPr="006F7A92">
              <w:rPr>
                <w:color w:val="000000"/>
              </w:rPr>
              <w:lastRenderedPageBreak/>
              <w:t xml:space="preserve">sahibi </w:t>
            </w:r>
            <w:r w:rsidR="00C6083C">
              <w:rPr>
                <w:color w:val="000000"/>
              </w:rPr>
              <w:t xml:space="preserve">olmadığına </w:t>
            </w:r>
            <w:r w:rsidR="00C6083C" w:rsidRPr="00224EB8">
              <w:rPr>
                <w:rFonts w:ascii="Calibri" w:hAnsi="Calibri" w:cs="Times New Roman"/>
              </w:rPr>
              <w:t xml:space="preserve"> dair imzalı taahhütname</w:t>
            </w:r>
            <w:r w:rsidR="00C6083C">
              <w:rPr>
                <w:rFonts w:ascii="Calibri" w:hAnsi="Calibri" w:cs="Times New Roman"/>
              </w:rPr>
              <w:t xml:space="preserve">  </w:t>
            </w:r>
            <w:r w:rsidR="00C6083C" w:rsidRPr="000F2088">
              <w:rPr>
                <w:rFonts w:ascii="Calibri" w:hAnsi="Calibri" w:cs="Times New Roman"/>
                <w:b/>
              </w:rPr>
              <w:t>(EK IV)</w:t>
            </w:r>
          </w:p>
        </w:tc>
        <w:tc>
          <w:tcPr>
            <w:tcW w:w="1177" w:type="dxa"/>
          </w:tcPr>
          <w:p w:rsidR="00C6083C" w:rsidRPr="00FD4F65" w:rsidRDefault="00C6083C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B025B" w:rsidRPr="00FD4F65" w:rsidTr="00725F4D">
        <w:trPr>
          <w:trHeight w:val="495"/>
        </w:trPr>
        <w:tc>
          <w:tcPr>
            <w:tcW w:w="738" w:type="dxa"/>
          </w:tcPr>
          <w:p w:rsidR="00FB025B" w:rsidRPr="005B1168" w:rsidRDefault="00FB025B" w:rsidP="00FE5027">
            <w:pPr>
              <w:pStyle w:val="ListParagraph"/>
              <w:numPr>
                <w:ilvl w:val="0"/>
                <w:numId w:val="3"/>
              </w:numPr>
              <w:spacing w:after="0" w:afterAutospacing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37" w:type="dxa"/>
          </w:tcPr>
          <w:p w:rsidR="00FB025B" w:rsidRDefault="00FB025B" w:rsidP="00FB025B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62</w:t>
            </w:r>
          </w:p>
        </w:tc>
        <w:tc>
          <w:tcPr>
            <w:tcW w:w="6078" w:type="dxa"/>
          </w:tcPr>
          <w:p w:rsidR="00FB025B" w:rsidRDefault="00FB025B" w:rsidP="00FE5027">
            <w:pPr>
              <w:spacing w:line="240" w:lineRule="auto"/>
              <w:rPr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K</w:t>
            </w:r>
            <w:r w:rsidRPr="00E11744">
              <w:rPr>
                <w:rFonts w:ascii="Calibri" w:hAnsi="Calibri" w:cs="Times New Roman"/>
                <w:color w:val="000000"/>
              </w:rPr>
              <w:t xml:space="preserve">endileri </w:t>
            </w:r>
            <w:proofErr w:type="gramStart"/>
            <w:r w:rsidRPr="00E11744">
              <w:rPr>
                <w:rFonts w:ascii="Calibri" w:hAnsi="Calibri" w:cs="Times New Roman"/>
                <w:color w:val="000000"/>
              </w:rPr>
              <w:t>ile</w:t>
            </w:r>
            <w:r>
              <w:rPr>
                <w:rFonts w:ascii="Calibri" w:hAnsi="Calibri" w:cs="Times New Roman"/>
                <w:b/>
                <w:color w:val="000000"/>
              </w:rPr>
              <w:t xml:space="preserve">  </w:t>
            </w:r>
            <w:r w:rsidRPr="00224EB8">
              <w:rPr>
                <w:rFonts w:ascii="Calibri" w:hAnsi="Calibri" w:cs="Times New Roman"/>
                <w:color w:val="000000"/>
              </w:rPr>
              <w:t>eş</w:t>
            </w:r>
            <w:proofErr w:type="gramEnd"/>
            <w:r w:rsidRPr="00224EB8">
              <w:rPr>
                <w:rFonts w:ascii="Calibri" w:hAnsi="Calibri" w:cs="Times New Roman"/>
                <w:color w:val="000000"/>
              </w:rPr>
              <w:t xml:space="preserve"> ve velayetleri altındaki çocuklarının  sigorta ve reasürans aracılığı ile eksperlik faaliyetinde bulunmadıklarına, aracılık ve eksperlik yapan tüzel kişilere ortak olmadıklarına ve aracılık veya eksperlik yapan kişi ve kurul</w:t>
            </w:r>
            <w:r>
              <w:rPr>
                <w:rFonts w:ascii="Calibri" w:hAnsi="Calibri" w:cs="Times New Roman"/>
                <w:color w:val="000000"/>
              </w:rPr>
              <w:t xml:space="preserve">uşlar nezdinde çalışmadıklarına, sigorta şirketlerinin faaliyet alanı ile ilgili konularda ücret karşılığı iş ilişkisine girmeyeceğine dair verecekleri  imzalı taahhütname </w:t>
            </w:r>
            <w:r w:rsidRPr="00E11744">
              <w:rPr>
                <w:rFonts w:ascii="Calibri" w:hAnsi="Calibri" w:cs="Times New Roman"/>
                <w:b/>
              </w:rPr>
              <w:t>(EKV)</w:t>
            </w:r>
          </w:p>
        </w:tc>
        <w:tc>
          <w:tcPr>
            <w:tcW w:w="1177" w:type="dxa"/>
          </w:tcPr>
          <w:p w:rsidR="00FB025B" w:rsidRPr="00FD4F65" w:rsidRDefault="00FB025B" w:rsidP="004579FF">
            <w:pPr>
              <w:spacing w:line="240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</w:tbl>
    <w:p w:rsidR="005B1168" w:rsidRDefault="005B1168" w:rsidP="003C7B88">
      <w:pPr>
        <w:pStyle w:val="NoSpacing"/>
        <w:rPr>
          <w:rFonts w:ascii="Calibri" w:hAnsi="Calibri" w:cs="Times New Roman"/>
        </w:rPr>
      </w:pPr>
    </w:p>
    <w:p w:rsidR="00B70A91" w:rsidRPr="00DC4451" w:rsidRDefault="00B70A91" w:rsidP="00B70A91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DC4451">
        <w:rPr>
          <w:rFonts w:ascii="Calibri" w:hAnsi="Calibri"/>
          <w:color w:val="000000"/>
          <w:sz w:val="22"/>
          <w:szCs w:val="22"/>
        </w:rPr>
        <w:t xml:space="preserve">Yukarıda sıra </w:t>
      </w:r>
      <w:r w:rsidR="00235A35">
        <w:rPr>
          <w:rFonts w:ascii="Calibri" w:hAnsi="Calibri"/>
          <w:b/>
          <w:color w:val="000000"/>
          <w:sz w:val="22"/>
          <w:szCs w:val="22"/>
        </w:rPr>
        <w:t>no 1-</w:t>
      </w:r>
      <w:proofErr w:type="gramStart"/>
      <w:r w:rsidR="00235A35">
        <w:rPr>
          <w:rFonts w:ascii="Calibri" w:hAnsi="Calibri"/>
          <w:b/>
          <w:color w:val="000000"/>
          <w:sz w:val="22"/>
          <w:szCs w:val="22"/>
        </w:rPr>
        <w:t>8</w:t>
      </w:r>
      <w:r w:rsidRPr="00DC4451">
        <w:rPr>
          <w:rFonts w:ascii="Calibri" w:hAnsi="Calibri"/>
          <w:b/>
          <w:color w:val="000000"/>
          <w:sz w:val="22"/>
          <w:szCs w:val="22"/>
        </w:rPr>
        <w:t>’</w:t>
      </w:r>
      <w:r>
        <w:rPr>
          <w:rFonts w:ascii="Calibri" w:hAnsi="Calibri"/>
          <w:b/>
          <w:color w:val="000000"/>
          <w:sz w:val="22"/>
          <w:szCs w:val="22"/>
        </w:rPr>
        <w:t xml:space="preserve">e </w:t>
      </w:r>
      <w:r w:rsidRPr="00DC4451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DC4451">
        <w:rPr>
          <w:rFonts w:ascii="Calibri" w:hAnsi="Calibri"/>
          <w:color w:val="000000"/>
          <w:sz w:val="22"/>
          <w:szCs w:val="22"/>
        </w:rPr>
        <w:t>kadar</w:t>
      </w:r>
      <w:proofErr w:type="gramEnd"/>
      <w:r w:rsidRPr="00DC4451">
        <w:rPr>
          <w:rFonts w:ascii="Calibri" w:hAnsi="Calibri"/>
          <w:color w:val="000000"/>
          <w:sz w:val="22"/>
          <w:szCs w:val="22"/>
        </w:rPr>
        <w:t xml:space="preserve"> sayılan belgelerle, </w:t>
      </w:r>
      <w:r>
        <w:rPr>
          <w:rFonts w:ascii="Calibri" w:hAnsi="Calibri"/>
          <w:color w:val="000000"/>
        </w:rPr>
        <w:t xml:space="preserve">Para Kambiyo ve İnkişaf Sandığı İşleri Dairesi ve/veya Sigorta Yöneticisine   başvurulur.  </w:t>
      </w:r>
    </w:p>
    <w:p w:rsidR="00B70A91" w:rsidRPr="00B70A91" w:rsidRDefault="00B70A91" w:rsidP="00B70A91">
      <w:pPr>
        <w:pStyle w:val="NoSpacing"/>
        <w:numPr>
          <w:ilvl w:val="0"/>
          <w:numId w:val="4"/>
        </w:numPr>
        <w:rPr>
          <w:rFonts w:ascii="Calibri" w:hAnsi="Calibri" w:cs="Times New Roman"/>
        </w:rPr>
      </w:pPr>
      <w:r w:rsidRPr="00DC4451">
        <w:rPr>
          <w:rFonts w:ascii="Calibri" w:hAnsi="Calibri"/>
          <w:color w:val="000000"/>
        </w:rPr>
        <w:t xml:space="preserve">Yapılan başvuru Sigorta </w:t>
      </w:r>
      <w:proofErr w:type="gramStart"/>
      <w:r w:rsidRPr="00DC4451">
        <w:rPr>
          <w:rFonts w:ascii="Calibri" w:hAnsi="Calibri"/>
          <w:color w:val="000000"/>
        </w:rPr>
        <w:t>Yöneticisi  ve</w:t>
      </w:r>
      <w:proofErr w:type="gramEnd"/>
      <w:r w:rsidRPr="00DC4451">
        <w:rPr>
          <w:rFonts w:ascii="Calibri" w:hAnsi="Calibri"/>
          <w:color w:val="000000"/>
        </w:rPr>
        <w:t>/veya Daire tarafından incelenir. (Gerekli görülmesi durumunda Daire tarafından ek bilgi ve/veya belge istenebilir.)</w:t>
      </w:r>
      <w:r w:rsidRPr="00B70A91">
        <w:rPr>
          <w:color w:val="000000"/>
        </w:rPr>
        <w:t xml:space="preserve"> </w:t>
      </w:r>
    </w:p>
    <w:p w:rsidR="00B70A91" w:rsidRPr="00C75729" w:rsidRDefault="00B70A91" w:rsidP="00C75729">
      <w:pPr>
        <w:pStyle w:val="NoSpacing"/>
        <w:numPr>
          <w:ilvl w:val="0"/>
          <w:numId w:val="4"/>
        </w:numPr>
        <w:rPr>
          <w:rFonts w:ascii="Calibri" w:hAnsi="Calibri" w:cs="Times New Roman"/>
        </w:rPr>
      </w:pPr>
      <w:r w:rsidRPr="00B70A91">
        <w:rPr>
          <w:color w:val="000000"/>
        </w:rPr>
        <w:t>Yapılan değerlendirmede; Yönetim Kurulu üye çoğunluğunun en az dört yıllık yüksek öğrenim görmüş olan kişilerden oluşması gerektiği ve</w:t>
      </w:r>
      <w:r>
        <w:t xml:space="preserve"> </w:t>
      </w:r>
      <w:proofErr w:type="gramStart"/>
      <w:r w:rsidRPr="00B70A91">
        <w:t xml:space="preserve">üyelerin </w:t>
      </w:r>
      <w:r w:rsidRPr="00B70A91">
        <w:rPr>
          <w:rFonts w:ascii="Calibri" w:hAnsi="Calibri" w:cs="Times New Roman"/>
        </w:rPr>
        <w:t xml:space="preserve"> </w:t>
      </w:r>
      <w:r w:rsidRPr="00B70A91">
        <w:rPr>
          <w:color w:val="000000"/>
        </w:rPr>
        <w:t>yarıdan</w:t>
      </w:r>
      <w:proofErr w:type="gramEnd"/>
      <w:r w:rsidRPr="00B70A91">
        <w:rPr>
          <w:color w:val="000000"/>
        </w:rPr>
        <w:t xml:space="preserve"> bir fazlasının hukuk, iktisat, işletme, maliye, sigortacılık, kamu yönetimi, istatistik, matematik veya mühendislik alanlarından en az birinde üç yıllık mesleki deneyime sahip </w:t>
      </w:r>
      <w:r w:rsidRPr="00B70A91">
        <w:rPr>
          <w:rFonts w:ascii="Calibri" w:hAnsi="Calibri" w:cs="Times New Roman"/>
        </w:rPr>
        <w:t xml:space="preserve"> olduğu  </w:t>
      </w:r>
      <w:r>
        <w:rPr>
          <w:rFonts w:ascii="Calibri" w:hAnsi="Calibri" w:cs="Times New Roman"/>
        </w:rPr>
        <w:t>kuralları</w:t>
      </w:r>
      <w:r w:rsidRPr="00B70A91">
        <w:rPr>
          <w:rFonts w:ascii="Calibri" w:hAnsi="Calibri" w:cs="Times New Roman"/>
        </w:rPr>
        <w:t xml:space="preserve">  dikkate alınır. </w:t>
      </w:r>
    </w:p>
    <w:p w:rsidR="00C75729" w:rsidRPr="00C75729" w:rsidRDefault="00B70A91" w:rsidP="00C7572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rFonts w:ascii="Calibri" w:hAnsi="Calibri"/>
          <w:color w:val="000000"/>
        </w:rPr>
      </w:pPr>
      <w:r w:rsidRPr="00DC4451">
        <w:rPr>
          <w:rFonts w:ascii="Calibri" w:hAnsi="Calibri"/>
          <w:color w:val="000000"/>
          <w:sz w:val="22"/>
          <w:szCs w:val="22"/>
        </w:rPr>
        <w:t xml:space="preserve">Sigorta Yöneticisi, </w:t>
      </w:r>
      <w:r w:rsidRPr="00B70A91">
        <w:rPr>
          <w:rFonts w:ascii="Calibri" w:hAnsi="Calibri"/>
          <w:sz w:val="22"/>
          <w:szCs w:val="22"/>
        </w:rPr>
        <w:t>Yönetim Kurulu Üyesi olarak</w:t>
      </w:r>
      <w:r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Pr="00DC4451">
        <w:rPr>
          <w:rFonts w:ascii="Calibri" w:hAnsi="Calibri"/>
          <w:sz w:val="22"/>
          <w:szCs w:val="22"/>
        </w:rPr>
        <w:t>atanacakların</w:t>
      </w:r>
      <w:r w:rsidRPr="00DC4451">
        <w:rPr>
          <w:rFonts w:ascii="Calibri" w:hAnsi="Calibri"/>
          <w:b/>
          <w:sz w:val="22"/>
          <w:szCs w:val="22"/>
        </w:rPr>
        <w:t xml:space="preserve">  </w:t>
      </w:r>
      <w:r w:rsidRPr="00DC4451">
        <w:rPr>
          <w:rFonts w:ascii="Calibri" w:hAnsi="Calibri"/>
          <w:color w:val="000000"/>
          <w:sz w:val="22"/>
          <w:szCs w:val="22"/>
        </w:rPr>
        <w:t>evraklarının</w:t>
      </w:r>
      <w:proofErr w:type="gramEnd"/>
      <w:r w:rsidRPr="00DC4451">
        <w:rPr>
          <w:rFonts w:ascii="Calibri" w:hAnsi="Calibri"/>
          <w:color w:val="000000"/>
          <w:sz w:val="22"/>
          <w:szCs w:val="22"/>
        </w:rPr>
        <w:t xml:space="preserve"> eksiksiz olması durumunda </w:t>
      </w:r>
      <w:r w:rsidRPr="00DC4451">
        <w:rPr>
          <w:rFonts w:ascii="Calibri" w:hAnsi="Calibri"/>
          <w:b/>
          <w:sz w:val="22"/>
          <w:szCs w:val="22"/>
        </w:rPr>
        <w:t xml:space="preserve"> </w:t>
      </w:r>
      <w:r w:rsidRPr="00DC4451">
        <w:rPr>
          <w:rFonts w:ascii="Calibri" w:hAnsi="Calibri"/>
          <w:color w:val="000000"/>
          <w:sz w:val="22"/>
          <w:szCs w:val="22"/>
        </w:rPr>
        <w:t xml:space="preserve">başvuru tarihinden itibaren </w:t>
      </w:r>
      <w:r w:rsidRPr="00B70A91">
        <w:rPr>
          <w:rFonts w:ascii="Calibri" w:hAnsi="Calibri"/>
          <w:b/>
          <w:color w:val="000000"/>
          <w:sz w:val="22"/>
          <w:szCs w:val="22"/>
        </w:rPr>
        <w:t>otuz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257943">
        <w:rPr>
          <w:rFonts w:ascii="Calibri" w:hAnsi="Calibri"/>
          <w:b/>
          <w:color w:val="000000"/>
          <w:sz w:val="22"/>
          <w:szCs w:val="22"/>
        </w:rPr>
        <w:t xml:space="preserve"> gün</w:t>
      </w:r>
      <w:r w:rsidRPr="00DC4451">
        <w:rPr>
          <w:rFonts w:ascii="Calibri" w:hAnsi="Calibri"/>
          <w:color w:val="000000"/>
          <w:sz w:val="22"/>
          <w:szCs w:val="22"/>
        </w:rPr>
        <w:t xml:space="preserve"> içerisinde başvuru  ile ilgili karara vararak olumlu ve veya olumsuz  görüşünü yazılı olarak </w:t>
      </w:r>
      <w:r>
        <w:rPr>
          <w:rFonts w:ascii="Calibri" w:hAnsi="Calibri"/>
          <w:color w:val="000000"/>
          <w:sz w:val="22"/>
          <w:szCs w:val="22"/>
        </w:rPr>
        <w:t>bildirir.</w:t>
      </w:r>
    </w:p>
    <w:p w:rsidR="00C75729" w:rsidRPr="007D7F1F" w:rsidRDefault="00C75729" w:rsidP="00C7572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rFonts w:ascii="Calibri" w:hAnsi="Calibri"/>
          <w:color w:val="000000"/>
        </w:rPr>
      </w:pPr>
      <w:r w:rsidRPr="00C75729">
        <w:rPr>
          <w:rFonts w:ascii="Calibri" w:hAnsi="Calibri"/>
        </w:rPr>
        <w:t>Yönetim kurulu üyesi ataması ile ilgili onay</w:t>
      </w:r>
      <w:r>
        <w:rPr>
          <w:rFonts w:ascii="Calibri" w:hAnsi="Calibri"/>
          <w:b/>
        </w:rPr>
        <w:t xml:space="preserve"> </w:t>
      </w:r>
      <w:r w:rsidRPr="00C75729">
        <w:rPr>
          <w:rFonts w:ascii="Calibri" w:hAnsi="Calibri"/>
        </w:rPr>
        <w:t>alan</w:t>
      </w:r>
      <w:r>
        <w:rPr>
          <w:rFonts w:ascii="Calibri" w:hAnsi="Calibri"/>
          <w:b/>
        </w:rPr>
        <w:t xml:space="preserve"> </w:t>
      </w:r>
      <w:r w:rsidRPr="000956A0">
        <w:rPr>
          <w:rFonts w:ascii="Calibri" w:hAnsi="Calibri" w:cs="Arial"/>
        </w:rPr>
        <w:t xml:space="preserve">şirketler, </w:t>
      </w:r>
      <w:r>
        <w:rPr>
          <w:rFonts w:ascii="Calibri" w:hAnsi="Calibri" w:cs="Arial"/>
        </w:rPr>
        <w:t xml:space="preserve">üye kaydı ile ilgili </w:t>
      </w:r>
      <w:r w:rsidRPr="000956A0">
        <w:rPr>
          <w:rFonts w:ascii="Calibri" w:hAnsi="Calibri" w:cs="Arial"/>
        </w:rPr>
        <w:t xml:space="preserve">Resmi </w:t>
      </w:r>
      <w:proofErr w:type="spellStart"/>
      <w:r w:rsidRPr="000956A0">
        <w:rPr>
          <w:rFonts w:ascii="Calibri" w:hAnsi="Calibri" w:cs="Arial"/>
        </w:rPr>
        <w:t>Kabz</w:t>
      </w:r>
      <w:proofErr w:type="spellEnd"/>
      <w:r w:rsidRPr="000956A0">
        <w:rPr>
          <w:rFonts w:ascii="Calibri" w:hAnsi="Calibri" w:cs="Arial"/>
        </w:rPr>
        <w:t xml:space="preserve"> Memurluğu ve Mukayyitlik Dairesi’ne başvurur. </w:t>
      </w:r>
    </w:p>
    <w:p w:rsidR="00C75729" w:rsidRPr="00C75729" w:rsidRDefault="00C75729" w:rsidP="00C7572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rFonts w:ascii="Calibri" w:hAnsi="Calibri"/>
        </w:rPr>
      </w:pPr>
      <w:r w:rsidRPr="00EF7762">
        <w:rPr>
          <w:rFonts w:ascii="Calibri" w:hAnsi="Calibri" w:cs="Arial"/>
        </w:rPr>
        <w:t xml:space="preserve">Resmi </w:t>
      </w:r>
      <w:proofErr w:type="spellStart"/>
      <w:r w:rsidRPr="00EF7762">
        <w:rPr>
          <w:rFonts w:ascii="Calibri" w:hAnsi="Calibri" w:cs="Arial"/>
        </w:rPr>
        <w:t>Kabz</w:t>
      </w:r>
      <w:proofErr w:type="spellEnd"/>
      <w:r w:rsidRPr="00EF7762">
        <w:rPr>
          <w:rFonts w:ascii="Calibri" w:hAnsi="Calibri" w:cs="Arial"/>
        </w:rPr>
        <w:t xml:space="preserve"> Memurluğu ve Mukayyitlik Dairesi’nce istenecek diğer bilgi ve belgeleri </w:t>
      </w:r>
      <w:r w:rsidRPr="00C75729">
        <w:rPr>
          <w:rFonts w:ascii="Calibri" w:hAnsi="Calibri" w:cs="Arial"/>
        </w:rPr>
        <w:t xml:space="preserve">sunarak kayıt </w:t>
      </w:r>
      <w:proofErr w:type="gramStart"/>
      <w:r w:rsidRPr="00C75729">
        <w:rPr>
          <w:rFonts w:ascii="Calibri" w:hAnsi="Calibri" w:cs="Arial"/>
        </w:rPr>
        <w:t>işlemlerini  tamamlayan</w:t>
      </w:r>
      <w:proofErr w:type="gramEnd"/>
      <w:r w:rsidRPr="00C75729">
        <w:rPr>
          <w:rFonts w:ascii="Calibri" w:hAnsi="Calibri" w:cs="Arial"/>
        </w:rPr>
        <w:t>,</w:t>
      </w:r>
      <w:r w:rsidRPr="00C75729">
        <w:rPr>
          <w:rFonts w:ascii="Calibri" w:hAnsi="Calibri"/>
        </w:rPr>
        <w:t xml:space="preserve"> sigorta ve reasürans  şirketleri,  yeni Direktörler Onay  Belgesinin aslını  ivedi olarak Daireye sunarlar. </w:t>
      </w:r>
    </w:p>
    <w:p w:rsidR="00C75729" w:rsidRPr="00C75729" w:rsidRDefault="00C75729" w:rsidP="00C75729">
      <w:pPr>
        <w:spacing w:line="240" w:lineRule="auto"/>
        <w:rPr>
          <w:rFonts w:ascii="Calibri" w:hAnsi="Calibri" w:cs="Times New Roman"/>
        </w:rPr>
      </w:pPr>
    </w:p>
    <w:p w:rsidR="00C75729" w:rsidRPr="00C75729" w:rsidRDefault="00C75729" w:rsidP="00C75729">
      <w:pPr>
        <w:spacing w:line="240" w:lineRule="auto"/>
        <w:rPr>
          <w:rFonts w:ascii="Calibri" w:hAnsi="Calibri" w:cs="Times New Roman"/>
        </w:rPr>
      </w:pPr>
    </w:p>
    <w:p w:rsidR="00B70A91" w:rsidRPr="00C75729" w:rsidRDefault="00B70A91" w:rsidP="00C75729">
      <w:pPr>
        <w:contextualSpacing/>
        <w:rPr>
          <w:rFonts w:ascii="Calibri" w:hAnsi="Calibri"/>
          <w:b/>
          <w:color w:val="000000"/>
        </w:rPr>
      </w:pPr>
    </w:p>
    <w:sectPr w:rsidR="00B70A91" w:rsidRPr="00C75729" w:rsidSect="00BA122F">
      <w:footerReference w:type="default" r:id="rId8"/>
      <w:pgSz w:w="11906" w:h="16838"/>
      <w:pgMar w:top="1276" w:right="1440" w:bottom="1440" w:left="1440" w:header="708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E9C" w:rsidRDefault="00652E9C" w:rsidP="005E3DF8">
      <w:pPr>
        <w:spacing w:line="240" w:lineRule="auto"/>
      </w:pPr>
      <w:r>
        <w:separator/>
      </w:r>
    </w:p>
  </w:endnote>
  <w:endnote w:type="continuationSeparator" w:id="0">
    <w:p w:rsidR="00652E9C" w:rsidRDefault="00652E9C" w:rsidP="005E3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DF8" w:rsidRDefault="005E3DF8" w:rsidP="005E3DF8">
    <w:pPr>
      <w:pStyle w:val="Footer"/>
      <w:rPr>
        <w:rFonts w:ascii="Times New Roman" w:hAnsi="Times New Roman" w:cs="Times New Roman"/>
        <w:sz w:val="20"/>
        <w:szCs w:val="20"/>
      </w:rPr>
    </w:pPr>
    <w:proofErr w:type="gramStart"/>
    <w:r w:rsidRPr="00256AE7">
      <w:rPr>
        <w:rFonts w:ascii="Times New Roman" w:hAnsi="Times New Roman" w:cs="Times New Roman"/>
        <w:sz w:val="20"/>
        <w:szCs w:val="20"/>
      </w:rPr>
      <w:t>Kod.No</w:t>
    </w:r>
    <w:proofErr w:type="gramEnd"/>
    <w:r w:rsidRPr="00256AE7">
      <w:rPr>
        <w:rFonts w:ascii="Times New Roman" w:hAnsi="Times New Roman" w:cs="Times New Roman"/>
        <w:sz w:val="20"/>
        <w:szCs w:val="20"/>
      </w:rPr>
      <w:t>:F.PKD.6</w:t>
    </w:r>
    <w:r>
      <w:rPr>
        <w:rFonts w:ascii="Times New Roman" w:hAnsi="Times New Roman" w:cs="Times New Roman"/>
        <w:sz w:val="20"/>
        <w:szCs w:val="20"/>
      </w:rPr>
      <w:t>4</w:t>
    </w:r>
    <w:r w:rsidRPr="00256AE7">
      <w:rPr>
        <w:rFonts w:ascii="Times New Roman" w:hAnsi="Times New Roman" w:cs="Times New Roman"/>
        <w:sz w:val="20"/>
        <w:szCs w:val="20"/>
      </w:rPr>
      <w:t xml:space="preserve">                                     </w:t>
    </w:r>
    <w:proofErr w:type="spellStart"/>
    <w:r w:rsidRPr="00256AE7">
      <w:rPr>
        <w:rFonts w:ascii="Times New Roman" w:hAnsi="Times New Roman" w:cs="Times New Roman"/>
        <w:sz w:val="20"/>
        <w:szCs w:val="20"/>
      </w:rPr>
      <w:t>Rev</w:t>
    </w:r>
    <w:proofErr w:type="spellEnd"/>
    <w:r w:rsidRPr="00256AE7">
      <w:rPr>
        <w:rFonts w:ascii="Times New Roman" w:hAnsi="Times New Roman" w:cs="Times New Roman"/>
        <w:sz w:val="20"/>
        <w:szCs w:val="20"/>
      </w:rPr>
      <w:t xml:space="preserve">.No:00   </w:t>
    </w:r>
    <w:proofErr w:type="spellStart"/>
    <w:r w:rsidRPr="00256AE7">
      <w:rPr>
        <w:rFonts w:ascii="Times New Roman" w:hAnsi="Times New Roman" w:cs="Times New Roman"/>
        <w:sz w:val="20"/>
        <w:szCs w:val="20"/>
      </w:rPr>
      <w:t>Rev</w:t>
    </w:r>
    <w:proofErr w:type="spellEnd"/>
    <w:r w:rsidRPr="00256AE7">
      <w:rPr>
        <w:rFonts w:ascii="Times New Roman" w:hAnsi="Times New Roman" w:cs="Times New Roman"/>
        <w:sz w:val="20"/>
        <w:szCs w:val="20"/>
      </w:rPr>
      <w:t xml:space="preserve">.Tar:00                            </w:t>
    </w:r>
    <w:r w:rsidR="00BA122F">
      <w:rPr>
        <w:rFonts w:ascii="Times New Roman" w:hAnsi="Times New Roman" w:cs="Times New Roman"/>
        <w:sz w:val="20"/>
        <w:szCs w:val="20"/>
      </w:rPr>
      <w:t xml:space="preserve">      </w:t>
    </w:r>
    <w:r w:rsidRPr="00256AE7">
      <w:rPr>
        <w:rFonts w:ascii="Times New Roman" w:hAnsi="Times New Roman" w:cs="Times New Roman"/>
        <w:sz w:val="20"/>
        <w:szCs w:val="20"/>
      </w:rPr>
      <w:t>Yayın Tarihi: 01.07.2016</w:t>
    </w:r>
  </w:p>
  <w:p w:rsidR="00BA122F" w:rsidRPr="00157D1D" w:rsidRDefault="00BA122F" w:rsidP="00BA122F">
    <w:pPr>
      <w:pStyle w:val="Footer"/>
      <w:jc w:val="right"/>
      <w:rPr>
        <w:sz w:val="20"/>
        <w:szCs w:val="20"/>
      </w:rPr>
    </w:pPr>
    <w:r w:rsidRPr="00157D1D">
      <w:rPr>
        <w:sz w:val="20"/>
        <w:szCs w:val="20"/>
      </w:rPr>
      <w:t xml:space="preserve">Sayfa </w:t>
    </w:r>
    <w:r w:rsidRPr="00157D1D">
      <w:rPr>
        <w:sz w:val="20"/>
        <w:szCs w:val="20"/>
      </w:rPr>
      <w:fldChar w:fldCharType="begin"/>
    </w:r>
    <w:r w:rsidRPr="00157D1D">
      <w:rPr>
        <w:sz w:val="20"/>
        <w:szCs w:val="20"/>
      </w:rPr>
      <w:instrText>PAGE</w:instrText>
    </w:r>
    <w:r w:rsidRPr="00157D1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157D1D">
      <w:rPr>
        <w:sz w:val="20"/>
        <w:szCs w:val="20"/>
      </w:rPr>
      <w:fldChar w:fldCharType="end"/>
    </w:r>
    <w:r w:rsidRPr="00157D1D">
      <w:rPr>
        <w:sz w:val="20"/>
        <w:szCs w:val="20"/>
      </w:rPr>
      <w:t xml:space="preserve"> / </w:t>
    </w:r>
    <w:r>
      <w:rPr>
        <w:sz w:val="20"/>
        <w:szCs w:val="20"/>
      </w:rPr>
      <w:t>2</w:t>
    </w:r>
  </w:p>
  <w:p w:rsidR="00BA122F" w:rsidRPr="00256AE7" w:rsidRDefault="00BA122F" w:rsidP="005E3DF8">
    <w:pPr>
      <w:pStyle w:val="Footer"/>
      <w:rPr>
        <w:rFonts w:ascii="Times New Roman" w:hAnsi="Times New Roman" w:cs="Times New Roman"/>
        <w:sz w:val="20"/>
        <w:szCs w:val="20"/>
      </w:rPr>
    </w:pPr>
  </w:p>
  <w:p w:rsidR="005E3DF8" w:rsidRDefault="005E3D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E9C" w:rsidRDefault="00652E9C" w:rsidP="005E3DF8">
      <w:pPr>
        <w:spacing w:line="240" w:lineRule="auto"/>
      </w:pPr>
      <w:r>
        <w:separator/>
      </w:r>
    </w:p>
  </w:footnote>
  <w:footnote w:type="continuationSeparator" w:id="0">
    <w:p w:rsidR="00652E9C" w:rsidRDefault="00652E9C" w:rsidP="005E3D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2D3"/>
    <w:multiLevelType w:val="hybridMultilevel"/>
    <w:tmpl w:val="6E6A3C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A7A33"/>
    <w:multiLevelType w:val="hybridMultilevel"/>
    <w:tmpl w:val="E63AD60E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676C98"/>
    <w:multiLevelType w:val="hybridMultilevel"/>
    <w:tmpl w:val="8BDE49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B88"/>
    <w:rsid w:val="00007737"/>
    <w:rsid w:val="0002662F"/>
    <w:rsid w:val="0003115F"/>
    <w:rsid w:val="00057654"/>
    <w:rsid w:val="00060529"/>
    <w:rsid w:val="00065075"/>
    <w:rsid w:val="00083782"/>
    <w:rsid w:val="000A56EB"/>
    <w:rsid w:val="000A5E78"/>
    <w:rsid w:val="000B4B1A"/>
    <w:rsid w:val="000B538F"/>
    <w:rsid w:val="000B5DE2"/>
    <w:rsid w:val="000C27C1"/>
    <w:rsid w:val="000C370B"/>
    <w:rsid w:val="000D3C19"/>
    <w:rsid w:val="001016BF"/>
    <w:rsid w:val="0012276F"/>
    <w:rsid w:val="00140E53"/>
    <w:rsid w:val="001473E1"/>
    <w:rsid w:val="0015137C"/>
    <w:rsid w:val="00153DFD"/>
    <w:rsid w:val="00163461"/>
    <w:rsid w:val="001842C2"/>
    <w:rsid w:val="001A31C3"/>
    <w:rsid w:val="001A3BF9"/>
    <w:rsid w:val="001B0F59"/>
    <w:rsid w:val="001B7FDD"/>
    <w:rsid w:val="001C5D22"/>
    <w:rsid w:val="001D14BE"/>
    <w:rsid w:val="001D3C0E"/>
    <w:rsid w:val="001D698E"/>
    <w:rsid w:val="001D73A5"/>
    <w:rsid w:val="001F0FF3"/>
    <w:rsid w:val="001F62AC"/>
    <w:rsid w:val="00201FDC"/>
    <w:rsid w:val="00207C29"/>
    <w:rsid w:val="0021017D"/>
    <w:rsid w:val="002324E7"/>
    <w:rsid w:val="00235A35"/>
    <w:rsid w:val="00241BCD"/>
    <w:rsid w:val="00250335"/>
    <w:rsid w:val="00256C99"/>
    <w:rsid w:val="00257FAA"/>
    <w:rsid w:val="00264704"/>
    <w:rsid w:val="002713AC"/>
    <w:rsid w:val="002973DD"/>
    <w:rsid w:val="00297A05"/>
    <w:rsid w:val="002D2C84"/>
    <w:rsid w:val="002F180A"/>
    <w:rsid w:val="002F3D67"/>
    <w:rsid w:val="002F7BC4"/>
    <w:rsid w:val="003119FA"/>
    <w:rsid w:val="00311C91"/>
    <w:rsid w:val="0033089B"/>
    <w:rsid w:val="00331E46"/>
    <w:rsid w:val="00333B44"/>
    <w:rsid w:val="00334C24"/>
    <w:rsid w:val="00344432"/>
    <w:rsid w:val="00354BBF"/>
    <w:rsid w:val="0035555F"/>
    <w:rsid w:val="003568A7"/>
    <w:rsid w:val="0035792B"/>
    <w:rsid w:val="0036190D"/>
    <w:rsid w:val="00363690"/>
    <w:rsid w:val="00364D4C"/>
    <w:rsid w:val="00373467"/>
    <w:rsid w:val="0038630F"/>
    <w:rsid w:val="00386992"/>
    <w:rsid w:val="00396BBE"/>
    <w:rsid w:val="003A3D80"/>
    <w:rsid w:val="003B74EE"/>
    <w:rsid w:val="003C38D1"/>
    <w:rsid w:val="003C7B88"/>
    <w:rsid w:val="003F0375"/>
    <w:rsid w:val="00404F00"/>
    <w:rsid w:val="004154AC"/>
    <w:rsid w:val="00416E95"/>
    <w:rsid w:val="00417346"/>
    <w:rsid w:val="00425464"/>
    <w:rsid w:val="00427C8B"/>
    <w:rsid w:val="0043015E"/>
    <w:rsid w:val="004366C5"/>
    <w:rsid w:val="004375AD"/>
    <w:rsid w:val="004479CC"/>
    <w:rsid w:val="00451C16"/>
    <w:rsid w:val="004534C0"/>
    <w:rsid w:val="00453FC3"/>
    <w:rsid w:val="004557E5"/>
    <w:rsid w:val="004620F7"/>
    <w:rsid w:val="004640B1"/>
    <w:rsid w:val="004922CD"/>
    <w:rsid w:val="00493410"/>
    <w:rsid w:val="004A1D11"/>
    <w:rsid w:val="004A2C9E"/>
    <w:rsid w:val="004B406E"/>
    <w:rsid w:val="004C04F1"/>
    <w:rsid w:val="004D1086"/>
    <w:rsid w:val="004E2B8D"/>
    <w:rsid w:val="004E59F2"/>
    <w:rsid w:val="00501B63"/>
    <w:rsid w:val="00512D7A"/>
    <w:rsid w:val="0052364D"/>
    <w:rsid w:val="005248ED"/>
    <w:rsid w:val="0052538E"/>
    <w:rsid w:val="00525F75"/>
    <w:rsid w:val="00532CC9"/>
    <w:rsid w:val="005333DE"/>
    <w:rsid w:val="00536F82"/>
    <w:rsid w:val="00542ED2"/>
    <w:rsid w:val="005452BB"/>
    <w:rsid w:val="0054571B"/>
    <w:rsid w:val="00564F64"/>
    <w:rsid w:val="00575426"/>
    <w:rsid w:val="00582894"/>
    <w:rsid w:val="005B1168"/>
    <w:rsid w:val="005B70C2"/>
    <w:rsid w:val="005C034F"/>
    <w:rsid w:val="005E3D35"/>
    <w:rsid w:val="005E3DF8"/>
    <w:rsid w:val="005F27D3"/>
    <w:rsid w:val="006010C8"/>
    <w:rsid w:val="00610E8F"/>
    <w:rsid w:val="006116CA"/>
    <w:rsid w:val="00611D61"/>
    <w:rsid w:val="0061613E"/>
    <w:rsid w:val="00627F99"/>
    <w:rsid w:val="00632B43"/>
    <w:rsid w:val="006376C1"/>
    <w:rsid w:val="00652E9C"/>
    <w:rsid w:val="00656770"/>
    <w:rsid w:val="00663782"/>
    <w:rsid w:val="00676431"/>
    <w:rsid w:val="006A09D1"/>
    <w:rsid w:val="006B4570"/>
    <w:rsid w:val="006B7E24"/>
    <w:rsid w:val="006D3BC7"/>
    <w:rsid w:val="006E0788"/>
    <w:rsid w:val="006F0345"/>
    <w:rsid w:val="00703563"/>
    <w:rsid w:val="00725F4D"/>
    <w:rsid w:val="00732F13"/>
    <w:rsid w:val="007474E0"/>
    <w:rsid w:val="0076189C"/>
    <w:rsid w:val="00764E61"/>
    <w:rsid w:val="007710BB"/>
    <w:rsid w:val="00793156"/>
    <w:rsid w:val="007933B8"/>
    <w:rsid w:val="007A6541"/>
    <w:rsid w:val="007D2F16"/>
    <w:rsid w:val="007F467F"/>
    <w:rsid w:val="007F690F"/>
    <w:rsid w:val="007F7F66"/>
    <w:rsid w:val="00807A2E"/>
    <w:rsid w:val="0081450A"/>
    <w:rsid w:val="008229F3"/>
    <w:rsid w:val="0082338F"/>
    <w:rsid w:val="00823A8B"/>
    <w:rsid w:val="00825561"/>
    <w:rsid w:val="00837124"/>
    <w:rsid w:val="00844EFF"/>
    <w:rsid w:val="008528E3"/>
    <w:rsid w:val="00853077"/>
    <w:rsid w:val="00882E14"/>
    <w:rsid w:val="008932AA"/>
    <w:rsid w:val="00894054"/>
    <w:rsid w:val="00896A34"/>
    <w:rsid w:val="008A4D23"/>
    <w:rsid w:val="008B002C"/>
    <w:rsid w:val="008B268E"/>
    <w:rsid w:val="008B49BB"/>
    <w:rsid w:val="008C2429"/>
    <w:rsid w:val="008E3014"/>
    <w:rsid w:val="00903659"/>
    <w:rsid w:val="009045EB"/>
    <w:rsid w:val="00905AAB"/>
    <w:rsid w:val="00906A5A"/>
    <w:rsid w:val="009106B1"/>
    <w:rsid w:val="00920566"/>
    <w:rsid w:val="009238FC"/>
    <w:rsid w:val="0092495A"/>
    <w:rsid w:val="00930F91"/>
    <w:rsid w:val="00931AAA"/>
    <w:rsid w:val="009328C3"/>
    <w:rsid w:val="00934A2E"/>
    <w:rsid w:val="00953DD4"/>
    <w:rsid w:val="00960E28"/>
    <w:rsid w:val="00966B31"/>
    <w:rsid w:val="009679CA"/>
    <w:rsid w:val="009731A9"/>
    <w:rsid w:val="00980689"/>
    <w:rsid w:val="009823A7"/>
    <w:rsid w:val="009919E5"/>
    <w:rsid w:val="009A3760"/>
    <w:rsid w:val="009C4729"/>
    <w:rsid w:val="009D5C2F"/>
    <w:rsid w:val="009D600A"/>
    <w:rsid w:val="009D7ABA"/>
    <w:rsid w:val="009F3649"/>
    <w:rsid w:val="00A01EAE"/>
    <w:rsid w:val="00A03F6E"/>
    <w:rsid w:val="00A0693C"/>
    <w:rsid w:val="00A130C9"/>
    <w:rsid w:val="00A15E5A"/>
    <w:rsid w:val="00A16258"/>
    <w:rsid w:val="00A210DC"/>
    <w:rsid w:val="00A35028"/>
    <w:rsid w:val="00A64D38"/>
    <w:rsid w:val="00A72C72"/>
    <w:rsid w:val="00A975AF"/>
    <w:rsid w:val="00A97643"/>
    <w:rsid w:val="00AB43D8"/>
    <w:rsid w:val="00AB72BC"/>
    <w:rsid w:val="00AC16DA"/>
    <w:rsid w:val="00AC58C4"/>
    <w:rsid w:val="00AC6EEC"/>
    <w:rsid w:val="00AC74AD"/>
    <w:rsid w:val="00AC79B3"/>
    <w:rsid w:val="00AD4BB5"/>
    <w:rsid w:val="00AD73DF"/>
    <w:rsid w:val="00AE33E1"/>
    <w:rsid w:val="00AE48A1"/>
    <w:rsid w:val="00AF23BC"/>
    <w:rsid w:val="00B23E0A"/>
    <w:rsid w:val="00B25938"/>
    <w:rsid w:val="00B317A1"/>
    <w:rsid w:val="00B33B26"/>
    <w:rsid w:val="00B33FEB"/>
    <w:rsid w:val="00B34340"/>
    <w:rsid w:val="00B35EF9"/>
    <w:rsid w:val="00B4465D"/>
    <w:rsid w:val="00B54A94"/>
    <w:rsid w:val="00B54D2F"/>
    <w:rsid w:val="00B56E7B"/>
    <w:rsid w:val="00B66B4B"/>
    <w:rsid w:val="00B70A91"/>
    <w:rsid w:val="00B75F8E"/>
    <w:rsid w:val="00B9646C"/>
    <w:rsid w:val="00BA122F"/>
    <w:rsid w:val="00BB6351"/>
    <w:rsid w:val="00BC63AF"/>
    <w:rsid w:val="00BD0426"/>
    <w:rsid w:val="00BE2837"/>
    <w:rsid w:val="00BF092D"/>
    <w:rsid w:val="00BF40CD"/>
    <w:rsid w:val="00BF5CA5"/>
    <w:rsid w:val="00BF68D3"/>
    <w:rsid w:val="00C14F3E"/>
    <w:rsid w:val="00C17FF3"/>
    <w:rsid w:val="00C20EC2"/>
    <w:rsid w:val="00C35F57"/>
    <w:rsid w:val="00C4556B"/>
    <w:rsid w:val="00C47AAF"/>
    <w:rsid w:val="00C50468"/>
    <w:rsid w:val="00C6083C"/>
    <w:rsid w:val="00C64FF4"/>
    <w:rsid w:val="00C670C7"/>
    <w:rsid w:val="00C72D31"/>
    <w:rsid w:val="00C742B8"/>
    <w:rsid w:val="00C75729"/>
    <w:rsid w:val="00C768DE"/>
    <w:rsid w:val="00C8682E"/>
    <w:rsid w:val="00C873CF"/>
    <w:rsid w:val="00CB32FC"/>
    <w:rsid w:val="00CC2321"/>
    <w:rsid w:val="00CD1F21"/>
    <w:rsid w:val="00CE120D"/>
    <w:rsid w:val="00CF2221"/>
    <w:rsid w:val="00CF41F1"/>
    <w:rsid w:val="00CF43B5"/>
    <w:rsid w:val="00D03389"/>
    <w:rsid w:val="00D378C8"/>
    <w:rsid w:val="00D428E5"/>
    <w:rsid w:val="00D42B14"/>
    <w:rsid w:val="00D54AE3"/>
    <w:rsid w:val="00D7068A"/>
    <w:rsid w:val="00D767CE"/>
    <w:rsid w:val="00D81372"/>
    <w:rsid w:val="00D81415"/>
    <w:rsid w:val="00DA16DA"/>
    <w:rsid w:val="00DA7FA5"/>
    <w:rsid w:val="00DB1203"/>
    <w:rsid w:val="00DD5BDD"/>
    <w:rsid w:val="00DE6807"/>
    <w:rsid w:val="00DF5F4D"/>
    <w:rsid w:val="00E02FE2"/>
    <w:rsid w:val="00E057E3"/>
    <w:rsid w:val="00E05F91"/>
    <w:rsid w:val="00E23C70"/>
    <w:rsid w:val="00E339DD"/>
    <w:rsid w:val="00E3486E"/>
    <w:rsid w:val="00E37C86"/>
    <w:rsid w:val="00E433EE"/>
    <w:rsid w:val="00E92DDE"/>
    <w:rsid w:val="00E95022"/>
    <w:rsid w:val="00E95FD3"/>
    <w:rsid w:val="00EA20E6"/>
    <w:rsid w:val="00EA4E24"/>
    <w:rsid w:val="00EC751D"/>
    <w:rsid w:val="00ED29E8"/>
    <w:rsid w:val="00ED31EE"/>
    <w:rsid w:val="00EE3127"/>
    <w:rsid w:val="00EF7BF2"/>
    <w:rsid w:val="00F05D73"/>
    <w:rsid w:val="00F119D5"/>
    <w:rsid w:val="00F22477"/>
    <w:rsid w:val="00F269F6"/>
    <w:rsid w:val="00F408ED"/>
    <w:rsid w:val="00F6110B"/>
    <w:rsid w:val="00F72D0B"/>
    <w:rsid w:val="00F74731"/>
    <w:rsid w:val="00F9072C"/>
    <w:rsid w:val="00F94C7A"/>
    <w:rsid w:val="00F9789F"/>
    <w:rsid w:val="00FB025B"/>
    <w:rsid w:val="00FC07BF"/>
    <w:rsid w:val="00FC2B06"/>
    <w:rsid w:val="00FC7466"/>
    <w:rsid w:val="00FD3FB1"/>
    <w:rsid w:val="00FD5D97"/>
    <w:rsid w:val="00FE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88"/>
    <w:pPr>
      <w:spacing w:after="0" w:line="12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7AAF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B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Spacing">
    <w:name w:val="No Spacing"/>
    <w:uiPriority w:val="1"/>
    <w:qFormat/>
    <w:rsid w:val="003C7B88"/>
    <w:pPr>
      <w:spacing w:after="0" w:line="240" w:lineRule="auto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C47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3DF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DF8"/>
  </w:style>
  <w:style w:type="paragraph" w:styleId="Footer">
    <w:name w:val="footer"/>
    <w:basedOn w:val="Normal"/>
    <w:link w:val="FooterChar"/>
    <w:uiPriority w:val="99"/>
    <w:unhideWhenUsed/>
    <w:rsid w:val="005E3DF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D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PEMBE</dc:creator>
  <cp:lastModifiedBy>ERDINC</cp:lastModifiedBy>
  <cp:revision>3</cp:revision>
  <cp:lastPrinted>2016-09-02T13:59:00Z</cp:lastPrinted>
  <dcterms:created xsi:type="dcterms:W3CDTF">2016-09-05T07:46:00Z</dcterms:created>
  <dcterms:modified xsi:type="dcterms:W3CDTF">2016-09-21T06:43:00Z</dcterms:modified>
</cp:coreProperties>
</file>